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49FF" w14:textId="77777777" w:rsidR="00CA0BF4" w:rsidRDefault="001D6615">
      <w:pPr>
        <w:rPr>
          <w:rFonts w:hint="eastAsia"/>
          <w:sz w:val="22"/>
        </w:rPr>
      </w:pPr>
      <w:r w:rsidRPr="00CA0BF4">
        <w:rPr>
          <w:noProof/>
          <w:sz w:val="22"/>
        </w:rPr>
        <mc:AlternateContent>
          <mc:Choice Requires="wps">
            <w:drawing>
              <wp:anchor distT="0" distB="0" distL="114300" distR="114300" simplePos="0" relativeHeight="251659264" behindDoc="0" locked="0" layoutInCell="1" allowOverlap="1" wp14:anchorId="653EF8B0" wp14:editId="0ECA7243">
                <wp:simplePos x="0" y="0"/>
                <wp:positionH relativeFrom="column">
                  <wp:posOffset>807932</wp:posOffset>
                </wp:positionH>
                <wp:positionV relativeFrom="paragraph">
                  <wp:posOffset>-828675</wp:posOffset>
                </wp:positionV>
                <wp:extent cx="4207933" cy="1403985"/>
                <wp:effectExtent l="0" t="0" r="2159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933" cy="1403985"/>
                        </a:xfrm>
                        <a:prstGeom prst="rect">
                          <a:avLst/>
                        </a:prstGeom>
                        <a:solidFill>
                          <a:srgbClr val="FFFFFF"/>
                        </a:solidFill>
                        <a:ln w="12700">
                          <a:solidFill>
                            <a:srgbClr val="000000"/>
                          </a:solidFill>
                          <a:miter lim="800000"/>
                          <a:headEnd/>
                          <a:tailEnd/>
                        </a:ln>
                      </wps:spPr>
                      <wps:txbx>
                        <w:txbxContent>
                          <w:p w14:paraId="41D92869" w14:textId="28B231EB" w:rsidR="00CA0BF4" w:rsidRPr="00CA0BF4" w:rsidRDefault="00CA0BF4" w:rsidP="00CA0BF4">
                            <w:pPr>
                              <w:jc w:val="center"/>
                              <w:rPr>
                                <w:rFonts w:asciiTheme="majorEastAsia" w:eastAsiaTheme="majorEastAsia" w:hAnsiTheme="majorEastAsia"/>
                                <w:sz w:val="36"/>
                                <w:szCs w:val="36"/>
                              </w:rPr>
                            </w:pPr>
                            <w:r w:rsidRPr="00CA0BF4">
                              <w:rPr>
                                <w:rFonts w:asciiTheme="majorEastAsia" w:eastAsiaTheme="majorEastAsia" w:hAnsiTheme="majorEastAsia" w:hint="eastAsia"/>
                                <w:sz w:val="36"/>
                                <w:szCs w:val="36"/>
                              </w:rPr>
                              <w:t>高圧ガス販売事業届のご案内</w:t>
                            </w:r>
                            <w:r w:rsidR="003C0727">
                              <w:rPr>
                                <w:rFonts w:asciiTheme="majorEastAsia" w:eastAsiaTheme="majorEastAsia" w:hAnsiTheme="majorEastAsia" w:hint="eastAsia"/>
                                <w:sz w:val="36"/>
                                <w:szCs w:val="36"/>
                              </w:rPr>
                              <w:t xml:space="preserve">　滋賀県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EF8B0" id="_x0000_t202" coordsize="21600,21600" o:spt="202" path="m,l,21600r21600,l21600,xe">
                <v:stroke joinstyle="miter"/>
                <v:path gradientshapeok="t" o:connecttype="rect"/>
              </v:shapetype>
              <v:shape id="テキスト ボックス 2" o:spid="_x0000_s1026" type="#_x0000_t202" style="position:absolute;left:0;text-align:left;margin-left:63.6pt;margin-top:-65.25pt;width:331.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" strokeweight="1pt">
                <v:textbox style="mso-fit-shape-to-text:t">
                  <w:txbxContent>
                    <w:p w14:paraId="41D92869" w14:textId="28B231EB" w:rsidR="00CA0BF4" w:rsidRPr="00CA0BF4" w:rsidRDefault="00CA0BF4" w:rsidP="00CA0BF4">
                      <w:pPr>
                        <w:jc w:val="center"/>
                        <w:rPr>
                          <w:rFonts w:asciiTheme="majorEastAsia" w:eastAsiaTheme="majorEastAsia" w:hAnsiTheme="majorEastAsia"/>
                          <w:sz w:val="36"/>
                          <w:szCs w:val="36"/>
                        </w:rPr>
                      </w:pPr>
                      <w:r w:rsidRPr="00CA0BF4">
                        <w:rPr>
                          <w:rFonts w:asciiTheme="majorEastAsia" w:eastAsiaTheme="majorEastAsia" w:hAnsiTheme="majorEastAsia" w:hint="eastAsia"/>
                          <w:sz w:val="36"/>
                          <w:szCs w:val="36"/>
                        </w:rPr>
                        <w:t>高圧ガス販売事業届のご案内</w:t>
                      </w:r>
                      <w:r w:rsidR="003C0727">
                        <w:rPr>
                          <w:rFonts w:asciiTheme="majorEastAsia" w:eastAsiaTheme="majorEastAsia" w:hAnsiTheme="majorEastAsia" w:hint="eastAsia"/>
                          <w:sz w:val="36"/>
                          <w:szCs w:val="36"/>
                        </w:rPr>
                        <w:t xml:space="preserve">　滋賀県</w:t>
                      </w:r>
                    </w:p>
                  </w:txbxContent>
                </v:textbox>
              </v:shape>
            </w:pict>
          </mc:Fallback>
        </mc:AlternateContent>
      </w:r>
    </w:p>
    <w:p w14:paraId="0EEFB82C" w14:textId="77777777" w:rsidR="00CA0BF4" w:rsidRPr="00135A04" w:rsidRDefault="0051080F" w:rsidP="00135A04">
      <w:pPr>
        <w:pStyle w:val="a3"/>
        <w:numPr>
          <w:ilvl w:val="0"/>
          <w:numId w:val="3"/>
        </w:numPr>
        <w:spacing w:line="360" w:lineRule="auto"/>
        <w:ind w:leftChars="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EDC0BCB" wp14:editId="6ABD38BF">
                <wp:simplePos x="0" y="0"/>
                <wp:positionH relativeFrom="column">
                  <wp:posOffset>-80010</wp:posOffset>
                </wp:positionH>
                <wp:positionV relativeFrom="paragraph">
                  <wp:posOffset>-3175</wp:posOffset>
                </wp:positionV>
                <wp:extent cx="9810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8107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B9606" id="正方形/長方形 1" o:spid="_x0000_s1026" style="position:absolute;left:0;text-align:left;margin-left:-6.3pt;margin-top:-.25pt;width:77.2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" filled="f" strokecolor="#243f60 [1604]" strokeweight="2pt"/>
            </w:pict>
          </mc:Fallback>
        </mc:AlternateContent>
      </w:r>
      <w:r w:rsidR="00CA0BF4" w:rsidRPr="00135A04">
        <w:rPr>
          <w:rFonts w:asciiTheme="majorEastAsia" w:eastAsiaTheme="majorEastAsia" w:hAnsiTheme="majorEastAsia" w:hint="eastAsia"/>
          <w:sz w:val="24"/>
          <w:szCs w:val="24"/>
        </w:rPr>
        <w:t>対象者</w:t>
      </w:r>
    </w:p>
    <w:p w14:paraId="1D791F1E" w14:textId="77777777" w:rsidR="00CA0BF4" w:rsidRPr="00135A04" w:rsidRDefault="00135A04" w:rsidP="00135A04">
      <w:pPr>
        <w:pStyle w:val="a3"/>
        <w:spacing w:line="360" w:lineRule="auto"/>
        <w:ind w:leftChars="0" w:left="420"/>
        <w:rPr>
          <w:sz w:val="24"/>
          <w:szCs w:val="24"/>
        </w:rPr>
      </w:pPr>
      <w:r w:rsidRPr="00135A04">
        <w:rPr>
          <w:rFonts w:hint="eastAsia"/>
          <w:sz w:val="24"/>
          <w:szCs w:val="24"/>
        </w:rPr>
        <w:t>高圧ガスの販売の事業を営もうとする方</w:t>
      </w:r>
    </w:p>
    <w:p w14:paraId="4AAB7F0A" w14:textId="77777777" w:rsidR="00135A04" w:rsidRPr="00135A04" w:rsidRDefault="00135A04" w:rsidP="00135A04">
      <w:pPr>
        <w:pStyle w:val="a3"/>
        <w:spacing w:line="360" w:lineRule="auto"/>
        <w:ind w:leftChars="0" w:left="420"/>
        <w:rPr>
          <w:sz w:val="24"/>
          <w:szCs w:val="24"/>
        </w:rPr>
      </w:pPr>
      <w:r w:rsidRPr="00135A04">
        <w:rPr>
          <w:rFonts w:hint="eastAsia"/>
          <w:sz w:val="24"/>
          <w:szCs w:val="24"/>
        </w:rPr>
        <w:t>ただし、液化石油ガス法による液化石油ガスの販売を除く。</w:t>
      </w:r>
    </w:p>
    <w:p w14:paraId="303584DD" w14:textId="77777777" w:rsidR="00135A04" w:rsidRPr="00135A04" w:rsidRDefault="00135A04" w:rsidP="00135A04">
      <w:pPr>
        <w:spacing w:line="360" w:lineRule="auto"/>
        <w:rPr>
          <w:sz w:val="24"/>
          <w:szCs w:val="24"/>
        </w:rPr>
      </w:pPr>
    </w:p>
    <w:p w14:paraId="1036F126" w14:textId="77777777" w:rsidR="00135A04" w:rsidRPr="00135A04" w:rsidRDefault="0051080F" w:rsidP="00135A04">
      <w:pPr>
        <w:pStyle w:val="a3"/>
        <w:numPr>
          <w:ilvl w:val="0"/>
          <w:numId w:val="3"/>
        </w:numPr>
        <w:spacing w:line="360" w:lineRule="auto"/>
        <w:ind w:leftChars="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7836D498" wp14:editId="6A86C9EC">
                <wp:simplePos x="0" y="0"/>
                <wp:positionH relativeFrom="column">
                  <wp:posOffset>-80010</wp:posOffset>
                </wp:positionH>
                <wp:positionV relativeFrom="paragraph">
                  <wp:posOffset>-3175</wp:posOffset>
                </wp:positionV>
                <wp:extent cx="159067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59067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44CBC0" id="正方形/長方形 2" o:spid="_x0000_s1026" style="position:absolute;left:0;text-align:left;margin-left:-6.3pt;margin-top:-.25pt;width:125.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" filled="f" strokecolor="#243f60 [1604]" strokeweight="2pt"/>
            </w:pict>
          </mc:Fallback>
        </mc:AlternateContent>
      </w:r>
      <w:r w:rsidR="00135A04" w:rsidRPr="00135A04">
        <w:rPr>
          <w:rFonts w:asciiTheme="majorEastAsia" w:eastAsiaTheme="majorEastAsia" w:hAnsiTheme="majorEastAsia" w:hint="eastAsia"/>
          <w:sz w:val="24"/>
          <w:szCs w:val="24"/>
        </w:rPr>
        <w:t>届に必要なもの</w:t>
      </w:r>
    </w:p>
    <w:p w14:paraId="26CDF0A2" w14:textId="77777777" w:rsidR="00135A04" w:rsidRPr="00A64B48" w:rsidRDefault="00135A04" w:rsidP="00135A04">
      <w:pPr>
        <w:pStyle w:val="a3"/>
        <w:numPr>
          <w:ilvl w:val="0"/>
          <w:numId w:val="4"/>
        </w:numPr>
        <w:spacing w:line="360" w:lineRule="auto"/>
        <w:ind w:leftChars="0"/>
        <w:rPr>
          <w:rFonts w:ascii="HGMaruGothicMPRO" w:eastAsia="HGMaruGothicMPRO" w:hAnsi="HGMaruGothicMPRO"/>
          <w:sz w:val="24"/>
          <w:szCs w:val="24"/>
        </w:rPr>
      </w:pPr>
      <w:r w:rsidRPr="00A64B48">
        <w:rPr>
          <w:rFonts w:ascii="HGMaruGothicMPRO" w:eastAsia="HGMaruGothicMPRO" w:hAnsi="HGMaruGothicMPRO" w:hint="eastAsia"/>
          <w:sz w:val="24"/>
          <w:szCs w:val="24"/>
        </w:rPr>
        <w:t>高圧ガス販売事業届書</w:t>
      </w:r>
    </w:p>
    <w:p w14:paraId="459548AC" w14:textId="77777777" w:rsidR="00135A04" w:rsidRPr="00135A04" w:rsidRDefault="00135A04" w:rsidP="00135A04">
      <w:pPr>
        <w:pStyle w:val="a3"/>
        <w:numPr>
          <w:ilvl w:val="0"/>
          <w:numId w:val="4"/>
        </w:numPr>
        <w:spacing w:line="360" w:lineRule="auto"/>
        <w:ind w:leftChars="0"/>
        <w:rPr>
          <w:sz w:val="24"/>
          <w:szCs w:val="24"/>
        </w:rPr>
      </w:pPr>
      <w:r w:rsidRPr="00A64B48">
        <w:rPr>
          <w:rFonts w:ascii="HGMaruGothicMPRO" w:eastAsia="HGMaruGothicMPRO" w:hAnsi="HGMaruGothicMPRO" w:hint="eastAsia"/>
          <w:sz w:val="24"/>
          <w:szCs w:val="24"/>
        </w:rPr>
        <w:t>販売計画書</w:t>
      </w:r>
      <w:r w:rsidR="0051080F" w:rsidRPr="00812EE9">
        <w:rPr>
          <w:rFonts w:asciiTheme="minorEastAsia" w:hAnsiTheme="minorEastAsia" w:hint="eastAsia"/>
          <w:sz w:val="24"/>
          <w:szCs w:val="24"/>
        </w:rPr>
        <w:t>（販売の目的、販売する</w:t>
      </w:r>
      <w:r w:rsidR="00812EE9" w:rsidRPr="00812EE9">
        <w:rPr>
          <w:rFonts w:asciiTheme="minorEastAsia" w:hAnsiTheme="minorEastAsia" w:hint="eastAsia"/>
          <w:sz w:val="24"/>
          <w:szCs w:val="24"/>
        </w:rPr>
        <w:t>地域</w:t>
      </w:r>
      <w:r w:rsidR="0051080F" w:rsidRPr="00812EE9">
        <w:rPr>
          <w:rFonts w:asciiTheme="minorEastAsia" w:hAnsiTheme="minorEastAsia" w:hint="eastAsia"/>
          <w:sz w:val="24"/>
          <w:szCs w:val="24"/>
        </w:rPr>
        <w:t>、販売するガスの種類、高圧ガス保安法第20条の6第1項の技術上の基準に関する事項</w:t>
      </w:r>
      <w:r w:rsidR="00A64B48" w:rsidRPr="00812EE9">
        <w:rPr>
          <w:rFonts w:asciiTheme="minorEastAsia" w:hAnsiTheme="minorEastAsia" w:hint="eastAsia"/>
          <w:sz w:val="24"/>
          <w:szCs w:val="24"/>
        </w:rPr>
        <w:t>が記載されているもの</w:t>
      </w:r>
      <w:r w:rsidR="0051080F" w:rsidRPr="00812EE9">
        <w:rPr>
          <w:rFonts w:asciiTheme="minorEastAsia" w:hAnsiTheme="minorEastAsia" w:hint="eastAsia"/>
          <w:sz w:val="24"/>
          <w:szCs w:val="24"/>
        </w:rPr>
        <w:t>）</w:t>
      </w:r>
    </w:p>
    <w:p w14:paraId="0B11D5D0" w14:textId="77777777" w:rsidR="00135A04" w:rsidRPr="00A64B48" w:rsidRDefault="000C7848" w:rsidP="00135A04">
      <w:pPr>
        <w:pStyle w:val="a3"/>
        <w:numPr>
          <w:ilvl w:val="0"/>
          <w:numId w:val="4"/>
        </w:numPr>
        <w:spacing w:line="360" w:lineRule="auto"/>
        <w:ind w:leftChars="0"/>
        <w:rPr>
          <w:rFonts w:ascii="HGMaruGothicMPRO" w:eastAsia="HGMaruGothicMPRO" w:hAnsi="HGMaruGothicMPRO"/>
          <w:sz w:val="24"/>
          <w:szCs w:val="24"/>
        </w:rPr>
      </w:pPr>
      <w:r w:rsidRPr="00A64B48">
        <w:rPr>
          <w:rFonts w:ascii="HGMaruGothicMPRO" w:eastAsia="HGMaruGothicMPRO" w:hAnsi="HGMaruGothicMPRO" w:hint="eastAsia"/>
          <w:sz w:val="24"/>
          <w:szCs w:val="24"/>
        </w:rPr>
        <w:t>販売先保安台帳の様式</w:t>
      </w:r>
    </w:p>
    <w:p w14:paraId="4644528C" w14:textId="77777777" w:rsidR="00135A04" w:rsidRPr="00A64B48" w:rsidRDefault="000C7848" w:rsidP="00135A04">
      <w:pPr>
        <w:pStyle w:val="a3"/>
        <w:numPr>
          <w:ilvl w:val="0"/>
          <w:numId w:val="4"/>
        </w:numPr>
        <w:spacing w:line="360" w:lineRule="auto"/>
        <w:ind w:leftChars="0"/>
        <w:rPr>
          <w:rFonts w:ascii="HGMaruGothicMPRO" w:eastAsia="HGMaruGothicMPRO" w:hAnsi="HGMaruGothicMPRO"/>
          <w:sz w:val="24"/>
          <w:szCs w:val="24"/>
        </w:rPr>
      </w:pPr>
      <w:r w:rsidRPr="00A64B48">
        <w:rPr>
          <w:rFonts w:ascii="HGMaruGothicMPRO" w:eastAsia="HGMaruGothicMPRO" w:hAnsi="HGMaruGothicMPRO" w:hint="eastAsia"/>
          <w:sz w:val="24"/>
          <w:szCs w:val="24"/>
        </w:rPr>
        <w:t>容器授受記録簿の様式</w:t>
      </w:r>
    </w:p>
    <w:p w14:paraId="461F915C" w14:textId="77777777" w:rsidR="00135A04" w:rsidRPr="00A64B48" w:rsidRDefault="00135A04" w:rsidP="00135A04">
      <w:pPr>
        <w:pStyle w:val="a3"/>
        <w:numPr>
          <w:ilvl w:val="0"/>
          <w:numId w:val="4"/>
        </w:numPr>
        <w:spacing w:line="360" w:lineRule="auto"/>
        <w:ind w:leftChars="0"/>
        <w:rPr>
          <w:rFonts w:ascii="HGMaruGothicMPRO" w:eastAsia="HGMaruGothicMPRO" w:hAnsi="HGMaruGothicMPRO"/>
          <w:sz w:val="24"/>
          <w:szCs w:val="24"/>
        </w:rPr>
      </w:pPr>
      <w:r w:rsidRPr="00A64B48">
        <w:rPr>
          <w:rFonts w:ascii="HGMaruGothicMPRO" w:eastAsia="HGMaruGothicMPRO" w:hAnsi="HGMaruGothicMPRO" w:hint="eastAsia"/>
          <w:sz w:val="24"/>
          <w:szCs w:val="24"/>
        </w:rPr>
        <w:t>販売</w:t>
      </w:r>
      <w:r w:rsidR="000C7848" w:rsidRPr="00A64B48">
        <w:rPr>
          <w:rFonts w:ascii="HGMaruGothicMPRO" w:eastAsia="HGMaruGothicMPRO" w:hAnsi="HGMaruGothicMPRO" w:hint="eastAsia"/>
          <w:sz w:val="24"/>
          <w:szCs w:val="24"/>
        </w:rPr>
        <w:t>所位置図</w:t>
      </w:r>
    </w:p>
    <w:p w14:paraId="441861B8" w14:textId="77777777" w:rsidR="00135A04" w:rsidRPr="00A64B48" w:rsidRDefault="000C7848" w:rsidP="00135A04">
      <w:pPr>
        <w:pStyle w:val="a3"/>
        <w:numPr>
          <w:ilvl w:val="0"/>
          <w:numId w:val="4"/>
        </w:numPr>
        <w:spacing w:line="360" w:lineRule="auto"/>
        <w:ind w:leftChars="0"/>
        <w:rPr>
          <w:rFonts w:ascii="HGMaruGothicMPRO" w:eastAsia="HGMaruGothicMPRO" w:hAnsi="HGMaruGothicMPRO"/>
          <w:sz w:val="24"/>
          <w:szCs w:val="24"/>
        </w:rPr>
      </w:pPr>
      <w:r w:rsidRPr="00A64B48">
        <w:rPr>
          <w:rFonts w:ascii="HGMaruGothicMPRO" w:eastAsia="HGMaruGothicMPRO" w:hAnsi="HGMaruGothicMPRO" w:hint="eastAsia"/>
          <w:sz w:val="24"/>
          <w:szCs w:val="24"/>
        </w:rPr>
        <w:t>高圧ガス販売所配置図</w:t>
      </w:r>
    </w:p>
    <w:p w14:paraId="7669ADE0" w14:textId="77777777" w:rsidR="00135A04" w:rsidRPr="00135A04" w:rsidRDefault="000C7848" w:rsidP="00135A04">
      <w:pPr>
        <w:pStyle w:val="a3"/>
        <w:numPr>
          <w:ilvl w:val="0"/>
          <w:numId w:val="4"/>
        </w:numPr>
        <w:spacing w:line="360" w:lineRule="auto"/>
        <w:ind w:leftChars="0"/>
        <w:rPr>
          <w:sz w:val="24"/>
          <w:szCs w:val="24"/>
        </w:rPr>
      </w:pPr>
      <w:r w:rsidRPr="00A64B48">
        <w:rPr>
          <w:rFonts w:ascii="HGMaruGothicMPRO" w:eastAsia="HGMaruGothicMPRO" w:hAnsi="HGMaruGothicMPRO" w:hint="eastAsia"/>
          <w:sz w:val="24"/>
          <w:szCs w:val="24"/>
        </w:rPr>
        <w:t>容器置場の図面</w:t>
      </w:r>
      <w:r w:rsidRPr="00135A04">
        <w:rPr>
          <w:rFonts w:hint="eastAsia"/>
          <w:sz w:val="24"/>
          <w:szCs w:val="24"/>
        </w:rPr>
        <w:t>（面積が確認できるもの）</w:t>
      </w:r>
    </w:p>
    <w:p w14:paraId="4F406901" w14:textId="77777777" w:rsidR="000C7848" w:rsidRPr="00135A04" w:rsidRDefault="000C7848" w:rsidP="00135A04">
      <w:pPr>
        <w:pStyle w:val="a3"/>
        <w:numPr>
          <w:ilvl w:val="0"/>
          <w:numId w:val="4"/>
        </w:numPr>
        <w:spacing w:line="360" w:lineRule="auto"/>
        <w:ind w:leftChars="0"/>
        <w:rPr>
          <w:sz w:val="24"/>
          <w:szCs w:val="24"/>
        </w:rPr>
      </w:pPr>
      <w:r w:rsidRPr="00A64B48">
        <w:rPr>
          <w:rFonts w:ascii="HGMaruGothicMPRO" w:eastAsia="HGMaruGothicMPRO" w:hAnsi="HGMaruGothicMPRO" w:hint="eastAsia"/>
          <w:sz w:val="24"/>
          <w:szCs w:val="24"/>
        </w:rPr>
        <w:t>法人登記簿謄本の原本</w:t>
      </w:r>
      <w:r w:rsidR="0051080F">
        <w:rPr>
          <w:rFonts w:hint="eastAsia"/>
          <w:sz w:val="24"/>
          <w:szCs w:val="24"/>
        </w:rPr>
        <w:t>（個人の場合は、住所・氏名が確認できる住民票記載事項証明書）</w:t>
      </w:r>
    </w:p>
    <w:p w14:paraId="7509244D" w14:textId="77777777" w:rsidR="00135A04" w:rsidRPr="00135A04" w:rsidRDefault="00135A04" w:rsidP="00135A04">
      <w:pPr>
        <w:spacing w:line="360" w:lineRule="auto"/>
        <w:rPr>
          <w:sz w:val="24"/>
          <w:szCs w:val="24"/>
        </w:rPr>
      </w:pPr>
    </w:p>
    <w:p w14:paraId="7AC28F1C" w14:textId="77777777" w:rsidR="00135A04" w:rsidRPr="00135A04" w:rsidRDefault="0051080F" w:rsidP="00135A04">
      <w:pPr>
        <w:pStyle w:val="a3"/>
        <w:numPr>
          <w:ilvl w:val="0"/>
          <w:numId w:val="3"/>
        </w:numPr>
        <w:spacing w:line="360" w:lineRule="auto"/>
        <w:ind w:leftChars="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4FFD4291" wp14:editId="41EF9ABA">
                <wp:simplePos x="0" y="0"/>
                <wp:positionH relativeFrom="column">
                  <wp:posOffset>-80010</wp:posOffset>
                </wp:positionH>
                <wp:positionV relativeFrom="paragraph">
                  <wp:posOffset>6350</wp:posOffset>
                </wp:positionV>
                <wp:extent cx="101917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1917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7D339" id="正方形/長方形 3" o:spid="_x0000_s1026" style="position:absolute;left:0;text-align:left;margin-left:-6.3pt;margin-top:.5pt;width:80.2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" filled="f" strokecolor="#243f60 [1604]" strokeweight="2pt"/>
            </w:pict>
          </mc:Fallback>
        </mc:AlternateContent>
      </w:r>
      <w:r w:rsidR="00135A04" w:rsidRPr="00135A04">
        <w:rPr>
          <w:rFonts w:asciiTheme="majorEastAsia" w:eastAsiaTheme="majorEastAsia" w:hAnsiTheme="majorEastAsia" w:hint="eastAsia"/>
          <w:sz w:val="24"/>
          <w:szCs w:val="24"/>
        </w:rPr>
        <w:t>届方法</w:t>
      </w:r>
    </w:p>
    <w:p w14:paraId="14F9302B" w14:textId="77777777" w:rsidR="00135A04" w:rsidRPr="00135A04" w:rsidRDefault="00A64B48" w:rsidP="00135A04">
      <w:pPr>
        <w:pStyle w:val="a3"/>
        <w:spacing w:line="360" w:lineRule="auto"/>
        <w:ind w:leftChars="0" w:left="420"/>
        <w:rPr>
          <w:rFonts w:asciiTheme="minorEastAsia" w:hAnsiTheme="minorEastAsia"/>
          <w:sz w:val="24"/>
          <w:szCs w:val="24"/>
        </w:rPr>
      </w:pPr>
      <w:r w:rsidRPr="00A64B48">
        <w:rPr>
          <w:rFonts w:asciiTheme="minorEastAsia" w:hAnsiTheme="minorEastAsia" w:hint="eastAsia"/>
          <w:sz w:val="24"/>
          <w:szCs w:val="24"/>
          <w:u w:val="thick"/>
        </w:rPr>
        <w:t>２部</w:t>
      </w:r>
      <w:r>
        <w:rPr>
          <w:rFonts w:asciiTheme="minorEastAsia" w:hAnsiTheme="minorEastAsia" w:hint="eastAsia"/>
          <w:sz w:val="24"/>
          <w:szCs w:val="24"/>
        </w:rPr>
        <w:t>（正本・副本）、</w:t>
      </w:r>
      <w:r w:rsidR="00135A04" w:rsidRPr="00135A04">
        <w:rPr>
          <w:rFonts w:asciiTheme="minorEastAsia" w:hAnsiTheme="minorEastAsia" w:hint="eastAsia"/>
          <w:sz w:val="24"/>
          <w:szCs w:val="24"/>
        </w:rPr>
        <w:t>持参または郵送による。</w:t>
      </w:r>
    </w:p>
    <w:p w14:paraId="36B99300" w14:textId="77777777" w:rsidR="00EB5D2B" w:rsidRDefault="004302EC" w:rsidP="004302EC">
      <w:pPr>
        <w:pStyle w:val="a3"/>
        <w:spacing w:line="360" w:lineRule="auto"/>
        <w:ind w:leftChars="0" w:left="420" w:firstLineChars="100" w:firstLine="240"/>
        <w:rPr>
          <w:rFonts w:asciiTheme="minorEastAsia" w:hAnsiTheme="minorEastAsia"/>
          <w:sz w:val="24"/>
          <w:szCs w:val="24"/>
        </w:rPr>
      </w:pPr>
      <w:r w:rsidRPr="00135A04">
        <w:rPr>
          <w:rFonts w:asciiTheme="minorEastAsia" w:hAnsiTheme="minorEastAsia" w:hint="eastAsia"/>
          <w:sz w:val="24"/>
          <w:szCs w:val="24"/>
        </w:rPr>
        <w:t>受付</w:t>
      </w:r>
      <w:r>
        <w:rPr>
          <w:rFonts w:asciiTheme="minorEastAsia" w:hAnsiTheme="minorEastAsia" w:hint="eastAsia"/>
          <w:sz w:val="24"/>
          <w:szCs w:val="24"/>
        </w:rPr>
        <w:t>場所・</w:t>
      </w:r>
      <w:r w:rsidRPr="00135A04">
        <w:rPr>
          <w:rFonts w:asciiTheme="minorEastAsia" w:hAnsiTheme="minorEastAsia" w:hint="eastAsia"/>
          <w:sz w:val="24"/>
          <w:szCs w:val="24"/>
        </w:rPr>
        <w:t>時間：</w:t>
      </w:r>
      <w:r>
        <w:rPr>
          <w:rFonts w:asciiTheme="minorEastAsia" w:hAnsiTheme="minorEastAsia" w:hint="eastAsia"/>
          <w:sz w:val="24"/>
          <w:szCs w:val="24"/>
        </w:rPr>
        <w:tab/>
      </w:r>
      <w:r w:rsidR="00053403">
        <w:rPr>
          <w:rFonts w:asciiTheme="minorEastAsia" w:hAnsiTheme="minorEastAsia" w:hint="eastAsia"/>
          <w:sz w:val="24"/>
          <w:szCs w:val="24"/>
        </w:rPr>
        <w:t>滋賀県</w:t>
      </w:r>
      <w:r w:rsidR="00F4109E">
        <w:rPr>
          <w:rFonts w:asciiTheme="minorEastAsia" w:hAnsiTheme="minorEastAsia" w:hint="eastAsia"/>
          <w:sz w:val="24"/>
          <w:szCs w:val="24"/>
        </w:rPr>
        <w:t xml:space="preserve">　</w:t>
      </w:r>
      <w:r w:rsidR="00053403">
        <w:rPr>
          <w:rFonts w:asciiTheme="minorEastAsia" w:hAnsiTheme="minorEastAsia" w:hint="eastAsia"/>
          <w:sz w:val="24"/>
          <w:szCs w:val="24"/>
        </w:rPr>
        <w:t>防災危機管理局</w:t>
      </w:r>
    </w:p>
    <w:p w14:paraId="08493561" w14:textId="77777777" w:rsidR="004302EC" w:rsidRDefault="00053403" w:rsidP="00EB5D2B">
      <w:pPr>
        <w:pStyle w:val="a3"/>
        <w:ind w:leftChars="0" w:left="420" w:firstLineChars="1200" w:firstLine="2880"/>
        <w:rPr>
          <w:rFonts w:asciiTheme="minorEastAsia" w:hAnsiTheme="minorEastAsia"/>
          <w:sz w:val="24"/>
          <w:szCs w:val="24"/>
        </w:rPr>
      </w:pPr>
      <w:r>
        <w:rPr>
          <w:rFonts w:asciiTheme="minorEastAsia" w:hAnsiTheme="minorEastAsia" w:hint="eastAsia"/>
          <w:sz w:val="24"/>
          <w:szCs w:val="24"/>
        </w:rPr>
        <w:t>（</w:t>
      </w:r>
      <w:r w:rsidR="00EB5D2B">
        <w:rPr>
          <w:rFonts w:asciiTheme="minorEastAsia" w:hAnsiTheme="minorEastAsia" w:hint="eastAsia"/>
          <w:sz w:val="24"/>
          <w:szCs w:val="24"/>
        </w:rPr>
        <w:t>危機管理センター４階</w:t>
      </w:r>
      <w:r w:rsidR="004302EC">
        <w:rPr>
          <w:rFonts w:asciiTheme="minorEastAsia" w:hAnsiTheme="minorEastAsia" w:hint="eastAsia"/>
          <w:sz w:val="24"/>
          <w:szCs w:val="24"/>
        </w:rPr>
        <w:t>）</w:t>
      </w:r>
    </w:p>
    <w:p w14:paraId="7B917D90" w14:textId="77777777" w:rsidR="00053403" w:rsidRDefault="00053403" w:rsidP="004302EC">
      <w:pPr>
        <w:pStyle w:val="a3"/>
        <w:spacing w:line="360" w:lineRule="auto"/>
        <w:ind w:leftChars="0" w:left="420" w:firstLineChars="100" w:firstLine="240"/>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sidRPr="00135A04">
        <w:rPr>
          <w:rFonts w:asciiTheme="minorEastAsia" w:hAnsiTheme="minorEastAsia" w:hint="eastAsia"/>
          <w:sz w:val="24"/>
          <w:szCs w:val="24"/>
        </w:rPr>
        <w:t>8:30～17:15（土・日・祝日・年末年始を除く）</w:t>
      </w:r>
    </w:p>
    <w:p w14:paraId="178AE76A" w14:textId="77777777" w:rsidR="00053403" w:rsidRPr="00053403" w:rsidRDefault="00053403" w:rsidP="00053403">
      <w:pPr>
        <w:pStyle w:val="a3"/>
        <w:spacing w:line="360" w:lineRule="auto"/>
        <w:ind w:leftChars="0" w:left="420" w:firstLineChars="100" w:firstLine="240"/>
        <w:rPr>
          <w:rFonts w:asciiTheme="minorEastAsia" w:hAnsiTheme="minorEastAsia"/>
          <w:sz w:val="24"/>
          <w:szCs w:val="24"/>
        </w:rPr>
      </w:pPr>
      <w:r>
        <w:rPr>
          <w:rFonts w:asciiTheme="minorEastAsia" w:hAnsiTheme="minorEastAsia" w:hint="eastAsia"/>
          <w:sz w:val="24"/>
          <w:szCs w:val="24"/>
        </w:rPr>
        <w:t>問い合わせ先(電話)</w:t>
      </w:r>
      <w:r w:rsidRPr="00053403">
        <w:rPr>
          <w:rFonts w:asciiTheme="minorEastAsia" w:hAnsiTheme="minorEastAsia" w:hint="eastAsia"/>
          <w:sz w:val="24"/>
          <w:szCs w:val="24"/>
        </w:rPr>
        <w:t>：</w:t>
      </w:r>
      <w:r>
        <w:rPr>
          <w:rFonts w:asciiTheme="minorEastAsia" w:hAnsiTheme="minorEastAsia" w:hint="eastAsia"/>
          <w:sz w:val="24"/>
          <w:szCs w:val="24"/>
        </w:rPr>
        <w:tab/>
      </w:r>
      <w:r w:rsidRPr="00053403">
        <w:rPr>
          <w:rFonts w:asciiTheme="minorEastAsia" w:hAnsiTheme="minorEastAsia" w:hint="eastAsia"/>
          <w:sz w:val="24"/>
          <w:szCs w:val="24"/>
        </w:rPr>
        <w:t>077-528-3433</w:t>
      </w:r>
    </w:p>
    <w:p w14:paraId="46DC88C7" w14:textId="77777777" w:rsidR="004302EC" w:rsidRPr="004302EC" w:rsidRDefault="004302EC" w:rsidP="004302EC">
      <w:pPr>
        <w:spacing w:line="360" w:lineRule="auto"/>
        <w:ind w:firstLineChars="300" w:firstLine="720"/>
        <w:rPr>
          <w:rFonts w:asciiTheme="minorEastAsia" w:hAnsiTheme="minorEastAsia"/>
          <w:sz w:val="24"/>
          <w:szCs w:val="24"/>
        </w:rPr>
      </w:pPr>
      <w:r w:rsidRPr="004302EC">
        <w:rPr>
          <w:rFonts w:asciiTheme="minorEastAsia" w:hAnsiTheme="minorEastAsia" w:hint="eastAsia"/>
          <w:sz w:val="24"/>
          <w:szCs w:val="24"/>
        </w:rPr>
        <w:t>宛て先</w:t>
      </w:r>
      <w:r w:rsidR="00135A04" w:rsidRPr="004302EC">
        <w:rPr>
          <w:rFonts w:asciiTheme="minorEastAsia" w:hAnsiTheme="minorEastAsia" w:hint="eastAsia"/>
          <w:sz w:val="24"/>
          <w:szCs w:val="24"/>
        </w:rPr>
        <w:t>：</w:t>
      </w:r>
      <w:r w:rsidRPr="004302EC">
        <w:rPr>
          <w:rFonts w:asciiTheme="minorEastAsia" w:hAnsiTheme="minorEastAsia" w:hint="eastAsia"/>
          <w:sz w:val="24"/>
          <w:szCs w:val="24"/>
        </w:rPr>
        <w:t>〒520-8577　大津市京町四丁目１番１号</w:t>
      </w:r>
    </w:p>
    <w:p w14:paraId="157807C6" w14:textId="77777777" w:rsidR="004302EC" w:rsidRPr="004302EC" w:rsidRDefault="004302EC" w:rsidP="00EB5D2B">
      <w:pPr>
        <w:pStyle w:val="a3"/>
        <w:ind w:leftChars="0" w:left="420" w:firstLineChars="300" w:firstLine="720"/>
        <w:rPr>
          <w:rFonts w:asciiTheme="minorEastAsia" w:hAnsiTheme="minorEastAsia"/>
          <w:sz w:val="24"/>
          <w:szCs w:val="24"/>
        </w:rPr>
      </w:pPr>
      <w:r>
        <w:rPr>
          <w:rFonts w:asciiTheme="minorEastAsia" w:hAnsiTheme="minorEastAsia" w:hint="eastAsia"/>
          <w:sz w:val="24"/>
          <w:szCs w:val="24"/>
        </w:rPr>
        <w:tab/>
      </w:r>
      <w:r w:rsidR="00135A04" w:rsidRPr="00135A04">
        <w:rPr>
          <w:rFonts w:asciiTheme="minorEastAsia" w:hAnsiTheme="minorEastAsia" w:hint="eastAsia"/>
          <w:sz w:val="24"/>
          <w:szCs w:val="24"/>
        </w:rPr>
        <w:t>滋賀県</w:t>
      </w:r>
      <w:r w:rsidR="00F4109E">
        <w:rPr>
          <w:rFonts w:asciiTheme="minorEastAsia" w:hAnsiTheme="minorEastAsia" w:hint="eastAsia"/>
          <w:sz w:val="24"/>
          <w:szCs w:val="24"/>
        </w:rPr>
        <w:t xml:space="preserve">　</w:t>
      </w:r>
      <w:r w:rsidR="00135A04" w:rsidRPr="00135A04">
        <w:rPr>
          <w:rFonts w:asciiTheme="minorEastAsia" w:hAnsiTheme="minorEastAsia" w:hint="eastAsia"/>
          <w:sz w:val="24"/>
          <w:szCs w:val="24"/>
        </w:rPr>
        <w:t>防災危機管理局　高圧ガス担当</w:t>
      </w:r>
    </w:p>
    <w:p w14:paraId="38CEE35D" w14:textId="77777777" w:rsidR="000B2CA1" w:rsidRPr="000B2CA1" w:rsidRDefault="000B2CA1" w:rsidP="000B2CA1">
      <w:pPr>
        <w:rPr>
          <w:rFonts w:asciiTheme="minorEastAsia" w:hAnsiTheme="minorEastAsia"/>
          <w:sz w:val="22"/>
        </w:rPr>
      </w:pPr>
      <w:r w:rsidRPr="000B2CA1">
        <w:rPr>
          <w:rFonts w:asciiTheme="majorEastAsia" w:eastAsiaTheme="majorEastAsia" w:hAnsiTheme="majorEastAsia" w:hint="eastAsia"/>
          <w:sz w:val="22"/>
        </w:rPr>
        <w:lastRenderedPageBreak/>
        <w:t>様式第２１</w:t>
      </w:r>
      <w:r w:rsidRPr="000B2CA1">
        <w:rPr>
          <w:rFonts w:asciiTheme="minorEastAsia" w:hAnsiTheme="minorEastAsia" w:hint="eastAsia"/>
          <w:sz w:val="22"/>
        </w:rPr>
        <w:t>（一般則第37条関係）、</w:t>
      </w:r>
      <w:r w:rsidRPr="000B2CA1">
        <w:rPr>
          <w:rFonts w:asciiTheme="majorEastAsia" w:eastAsiaTheme="majorEastAsia" w:hAnsiTheme="majorEastAsia" w:hint="eastAsia"/>
          <w:sz w:val="22"/>
        </w:rPr>
        <w:t>様式第２１</w:t>
      </w:r>
      <w:r w:rsidRPr="000B2CA1">
        <w:rPr>
          <w:rFonts w:asciiTheme="minorEastAsia" w:hAnsiTheme="minorEastAsia" w:hint="eastAsia"/>
          <w:sz w:val="22"/>
        </w:rPr>
        <w:t>（液石則第35条関係）</w:t>
      </w:r>
    </w:p>
    <w:p w14:paraId="73F5359B" w14:textId="77777777" w:rsidR="000B2CA1" w:rsidRPr="000B2CA1" w:rsidRDefault="000B2CA1" w:rsidP="000B2CA1">
      <w:pPr>
        <w:rPr>
          <w:rFonts w:asciiTheme="minorEastAsia" w:hAnsiTheme="minorEastAsia"/>
          <w:sz w:val="22"/>
        </w:rPr>
      </w:pPr>
      <w:r w:rsidRPr="000B2CA1">
        <w:rPr>
          <w:rFonts w:asciiTheme="majorEastAsia" w:eastAsiaTheme="majorEastAsia" w:hAnsiTheme="majorEastAsia" w:hint="eastAsia"/>
          <w:sz w:val="22"/>
        </w:rPr>
        <w:t>様式第１３</w:t>
      </w:r>
      <w:r w:rsidRPr="000B2CA1">
        <w:rPr>
          <w:rFonts w:asciiTheme="minorEastAsia" w:hAnsiTheme="minorEastAsia" w:hint="eastAsia"/>
          <w:sz w:val="22"/>
        </w:rPr>
        <w:t>（冷凍則第24条関係）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7"/>
        <w:gridCol w:w="708"/>
        <w:gridCol w:w="1980"/>
        <w:gridCol w:w="1949"/>
      </w:tblGrid>
      <w:tr w:rsidR="000B2CA1" w:rsidRPr="000B2CA1" w14:paraId="310431E4" w14:textId="77777777" w:rsidTr="003E1971">
        <w:trPr>
          <w:cantSplit/>
          <w:trHeight w:val="690"/>
        </w:trPr>
        <w:tc>
          <w:tcPr>
            <w:tcW w:w="3879" w:type="dxa"/>
            <w:vMerge w:val="restart"/>
            <w:vAlign w:val="center"/>
          </w:tcPr>
          <w:p w14:paraId="21167ECF" w14:textId="77777777" w:rsidR="000B2CA1" w:rsidRPr="000B2CA1" w:rsidRDefault="000B2CA1" w:rsidP="003E1971">
            <w:pPr>
              <w:jc w:val="distribute"/>
              <w:rPr>
                <w:rFonts w:asciiTheme="minorEastAsia" w:hAnsiTheme="minorEastAsia"/>
                <w:sz w:val="22"/>
              </w:rPr>
            </w:pPr>
            <w:r w:rsidRPr="000B2CA1">
              <w:rPr>
                <w:rFonts w:asciiTheme="minorEastAsia" w:hAnsiTheme="minorEastAsia" w:hint="eastAsia"/>
                <w:spacing w:val="46"/>
                <w:kern w:val="0"/>
                <w:sz w:val="22"/>
              </w:rPr>
              <w:t>高圧ガス販売事業届</w:t>
            </w:r>
            <w:r w:rsidRPr="000B2CA1">
              <w:rPr>
                <w:rFonts w:asciiTheme="minorEastAsia" w:hAnsiTheme="minorEastAsia" w:hint="eastAsia"/>
                <w:spacing w:val="6"/>
                <w:kern w:val="0"/>
                <w:sz w:val="22"/>
              </w:rPr>
              <w:t>書</w:t>
            </w:r>
          </w:p>
        </w:tc>
        <w:tc>
          <w:tcPr>
            <w:tcW w:w="735" w:type="dxa"/>
            <w:vMerge w:val="restart"/>
            <w:tcBorders>
              <w:right w:val="single" w:sz="4" w:space="0" w:color="auto"/>
            </w:tcBorders>
            <w:vAlign w:val="center"/>
          </w:tcPr>
          <w:p w14:paraId="770B9CA5" w14:textId="77777777" w:rsidR="000B2CA1" w:rsidRPr="000B2CA1" w:rsidRDefault="000B2CA1" w:rsidP="003E1971">
            <w:pPr>
              <w:jc w:val="center"/>
              <w:rPr>
                <w:rFonts w:asciiTheme="minorEastAsia" w:hAnsiTheme="minorEastAsia"/>
                <w:sz w:val="22"/>
              </w:rPr>
            </w:pPr>
            <w:r w:rsidRPr="000B2CA1">
              <w:rPr>
                <w:rFonts w:asciiTheme="minorEastAsia" w:hAnsiTheme="minorEastAsia" w:hint="eastAsia"/>
                <w:sz w:val="22"/>
              </w:rPr>
              <w:t>一般</w:t>
            </w:r>
          </w:p>
          <w:p w14:paraId="138550CB" w14:textId="77777777" w:rsidR="000B2CA1" w:rsidRPr="000B2CA1" w:rsidRDefault="000B2CA1" w:rsidP="003E1971">
            <w:pPr>
              <w:jc w:val="center"/>
              <w:rPr>
                <w:rFonts w:asciiTheme="minorEastAsia" w:hAnsiTheme="minorEastAsia"/>
                <w:sz w:val="22"/>
              </w:rPr>
            </w:pPr>
            <w:r w:rsidRPr="000B2CA1">
              <w:rPr>
                <w:rFonts w:asciiTheme="minorEastAsia" w:hAnsiTheme="minorEastAsia" w:hint="eastAsia"/>
                <w:sz w:val="22"/>
              </w:rPr>
              <w:t>液石</w:t>
            </w:r>
          </w:p>
          <w:p w14:paraId="7C79301E" w14:textId="77777777" w:rsidR="000B2CA1" w:rsidRPr="000B2CA1" w:rsidRDefault="000B2CA1" w:rsidP="003E1971">
            <w:pPr>
              <w:jc w:val="center"/>
              <w:rPr>
                <w:rFonts w:asciiTheme="minorEastAsia" w:hAnsiTheme="minorEastAsia"/>
                <w:sz w:val="22"/>
              </w:rPr>
            </w:pPr>
            <w:r w:rsidRPr="000B2CA1">
              <w:rPr>
                <w:rFonts w:asciiTheme="minorEastAsia" w:hAnsiTheme="minorEastAsia" w:hint="eastAsia"/>
                <w:sz w:val="22"/>
              </w:rPr>
              <w:t>冷凍</w:t>
            </w:r>
          </w:p>
        </w:tc>
        <w:tc>
          <w:tcPr>
            <w:tcW w:w="1995" w:type="dxa"/>
            <w:tcBorders>
              <w:left w:val="single" w:sz="4" w:space="0" w:color="auto"/>
              <w:bottom w:val="single" w:sz="4" w:space="0" w:color="auto"/>
              <w:right w:val="single" w:sz="4" w:space="0" w:color="auto"/>
            </w:tcBorders>
            <w:vAlign w:val="center"/>
          </w:tcPr>
          <w:p w14:paraId="5037EDD4" w14:textId="77777777" w:rsidR="000B2CA1" w:rsidRPr="000B2CA1" w:rsidRDefault="000B2CA1" w:rsidP="003E1971">
            <w:pPr>
              <w:jc w:val="center"/>
              <w:rPr>
                <w:rFonts w:asciiTheme="minorEastAsia" w:hAnsiTheme="minorEastAsia"/>
                <w:sz w:val="22"/>
              </w:rPr>
            </w:pPr>
            <w:r w:rsidRPr="00C95963">
              <w:rPr>
                <w:rFonts w:asciiTheme="minorEastAsia" w:hAnsiTheme="minorEastAsia" w:hint="eastAsia"/>
                <w:spacing w:val="74"/>
                <w:kern w:val="0"/>
                <w:sz w:val="22"/>
                <w:fitText w:val="1616" w:id="915647232"/>
              </w:rPr>
              <w:t>×整理番</w:t>
            </w:r>
            <w:r w:rsidRPr="00C95963">
              <w:rPr>
                <w:rFonts w:asciiTheme="minorEastAsia" w:hAnsiTheme="minorEastAsia" w:hint="eastAsia"/>
                <w:kern w:val="0"/>
                <w:sz w:val="22"/>
                <w:fitText w:val="1616" w:id="915647232"/>
              </w:rPr>
              <w:t>号</w:t>
            </w:r>
          </w:p>
        </w:tc>
        <w:tc>
          <w:tcPr>
            <w:tcW w:w="2093" w:type="dxa"/>
            <w:tcBorders>
              <w:left w:val="single" w:sz="4" w:space="0" w:color="auto"/>
              <w:bottom w:val="single" w:sz="4" w:space="0" w:color="auto"/>
            </w:tcBorders>
            <w:vAlign w:val="center"/>
          </w:tcPr>
          <w:p w14:paraId="0CABAC78" w14:textId="77777777" w:rsidR="000B2CA1" w:rsidRPr="000B2CA1" w:rsidRDefault="000B2CA1" w:rsidP="003E1971">
            <w:pPr>
              <w:jc w:val="center"/>
              <w:rPr>
                <w:rFonts w:asciiTheme="minorEastAsia" w:hAnsiTheme="minorEastAsia"/>
                <w:sz w:val="22"/>
              </w:rPr>
            </w:pPr>
          </w:p>
        </w:tc>
      </w:tr>
      <w:tr w:rsidR="000B2CA1" w:rsidRPr="000B2CA1" w14:paraId="626ED527" w14:textId="77777777" w:rsidTr="003E1971">
        <w:trPr>
          <w:cantSplit/>
          <w:trHeight w:val="705"/>
        </w:trPr>
        <w:tc>
          <w:tcPr>
            <w:tcW w:w="3879" w:type="dxa"/>
            <w:vMerge/>
            <w:vAlign w:val="center"/>
          </w:tcPr>
          <w:p w14:paraId="08FAB772" w14:textId="77777777" w:rsidR="000B2CA1" w:rsidRPr="000B2CA1" w:rsidRDefault="000B2CA1" w:rsidP="003E1971">
            <w:pPr>
              <w:jc w:val="distribute"/>
              <w:rPr>
                <w:rFonts w:asciiTheme="minorEastAsia" w:hAnsiTheme="minorEastAsia"/>
                <w:sz w:val="22"/>
              </w:rPr>
            </w:pPr>
          </w:p>
        </w:tc>
        <w:tc>
          <w:tcPr>
            <w:tcW w:w="735" w:type="dxa"/>
            <w:vMerge/>
            <w:tcBorders>
              <w:right w:val="single" w:sz="4" w:space="0" w:color="auto"/>
            </w:tcBorders>
            <w:vAlign w:val="center"/>
          </w:tcPr>
          <w:p w14:paraId="155C4C0F" w14:textId="77777777" w:rsidR="000B2CA1" w:rsidRPr="000B2CA1" w:rsidRDefault="000B2CA1" w:rsidP="003E1971">
            <w:pPr>
              <w:jc w:val="center"/>
              <w:rPr>
                <w:rFonts w:asciiTheme="minorEastAsia" w:hAnsiTheme="minorEastAsia"/>
                <w:sz w:val="22"/>
              </w:rPr>
            </w:pPr>
          </w:p>
        </w:tc>
        <w:tc>
          <w:tcPr>
            <w:tcW w:w="1995" w:type="dxa"/>
            <w:tcBorders>
              <w:top w:val="single" w:sz="4" w:space="0" w:color="auto"/>
              <w:left w:val="single" w:sz="4" w:space="0" w:color="auto"/>
              <w:right w:val="single" w:sz="4" w:space="0" w:color="auto"/>
            </w:tcBorders>
            <w:vAlign w:val="center"/>
          </w:tcPr>
          <w:p w14:paraId="10DEA568" w14:textId="77777777" w:rsidR="000B2CA1" w:rsidRPr="000B2CA1" w:rsidRDefault="000B2CA1" w:rsidP="003E1971">
            <w:pPr>
              <w:jc w:val="center"/>
              <w:rPr>
                <w:rFonts w:asciiTheme="minorEastAsia" w:hAnsiTheme="minorEastAsia"/>
                <w:sz w:val="22"/>
              </w:rPr>
            </w:pPr>
            <w:r w:rsidRPr="00C95963">
              <w:rPr>
                <w:rFonts w:asciiTheme="minorEastAsia" w:hAnsiTheme="minorEastAsia" w:hint="eastAsia"/>
                <w:spacing w:val="33"/>
                <w:kern w:val="0"/>
                <w:sz w:val="22"/>
                <w:fitText w:val="1616" w:id="915647233"/>
              </w:rPr>
              <w:t>×受理年月</w:t>
            </w:r>
            <w:r w:rsidRPr="00C95963">
              <w:rPr>
                <w:rFonts w:asciiTheme="minorEastAsia" w:hAnsiTheme="minorEastAsia" w:hint="eastAsia"/>
                <w:kern w:val="0"/>
                <w:sz w:val="22"/>
                <w:fitText w:val="1616" w:id="915647233"/>
              </w:rPr>
              <w:t>日</w:t>
            </w:r>
          </w:p>
        </w:tc>
        <w:tc>
          <w:tcPr>
            <w:tcW w:w="2093" w:type="dxa"/>
            <w:tcBorders>
              <w:top w:val="single" w:sz="4" w:space="0" w:color="auto"/>
              <w:left w:val="single" w:sz="4" w:space="0" w:color="auto"/>
            </w:tcBorders>
            <w:vAlign w:val="center"/>
          </w:tcPr>
          <w:p w14:paraId="487C44F9" w14:textId="77777777" w:rsidR="000B2CA1" w:rsidRPr="000B2CA1" w:rsidRDefault="000B2CA1" w:rsidP="003E1971">
            <w:pPr>
              <w:jc w:val="center"/>
              <w:rPr>
                <w:rFonts w:asciiTheme="minorEastAsia" w:hAnsiTheme="minorEastAsia"/>
                <w:sz w:val="22"/>
              </w:rPr>
            </w:pPr>
            <w:r w:rsidRPr="000B2CA1">
              <w:rPr>
                <w:rFonts w:asciiTheme="minorEastAsia" w:hAnsiTheme="minorEastAsia" w:hint="eastAsia"/>
                <w:sz w:val="22"/>
              </w:rPr>
              <w:t xml:space="preserve">　年　  月    日</w:t>
            </w:r>
          </w:p>
        </w:tc>
      </w:tr>
      <w:tr w:rsidR="000B2CA1" w:rsidRPr="000B2CA1" w14:paraId="1648BA5A" w14:textId="77777777" w:rsidTr="000B2CA1">
        <w:trPr>
          <w:trHeight w:val="1418"/>
        </w:trPr>
        <w:tc>
          <w:tcPr>
            <w:tcW w:w="3879" w:type="dxa"/>
            <w:vAlign w:val="center"/>
          </w:tcPr>
          <w:p w14:paraId="50F42B0F" w14:textId="77777777" w:rsidR="000B2CA1" w:rsidRPr="000B2CA1" w:rsidRDefault="000B2CA1" w:rsidP="003E1971">
            <w:pPr>
              <w:ind w:left="210" w:hanging="210"/>
              <w:jc w:val="distribute"/>
              <w:rPr>
                <w:rFonts w:asciiTheme="minorEastAsia" w:hAnsiTheme="minorEastAsia"/>
                <w:sz w:val="22"/>
              </w:rPr>
            </w:pPr>
            <w:r w:rsidRPr="000B2CA1">
              <w:rPr>
                <w:rFonts w:asciiTheme="minorEastAsia" w:hAnsiTheme="minorEastAsia" w:hint="eastAsia"/>
                <w:kern w:val="0"/>
                <w:sz w:val="22"/>
              </w:rPr>
              <w:t>名称（事業所の名称を含む。）</w:t>
            </w:r>
          </w:p>
        </w:tc>
        <w:tc>
          <w:tcPr>
            <w:tcW w:w="4823" w:type="dxa"/>
            <w:gridSpan w:val="3"/>
            <w:vAlign w:val="center"/>
          </w:tcPr>
          <w:p w14:paraId="4224BBE3" w14:textId="77777777" w:rsidR="000B2CA1" w:rsidRPr="000B2CA1" w:rsidRDefault="000B2CA1" w:rsidP="003E1971">
            <w:pPr>
              <w:rPr>
                <w:rFonts w:asciiTheme="minorEastAsia" w:hAnsiTheme="minorEastAsia"/>
                <w:sz w:val="22"/>
              </w:rPr>
            </w:pPr>
            <w:r w:rsidRPr="000B2CA1">
              <w:rPr>
                <w:rFonts w:asciiTheme="minorEastAsia" w:hAnsiTheme="minorEastAsia" w:hint="eastAsia"/>
                <w:sz w:val="22"/>
              </w:rPr>
              <w:t xml:space="preserve">　</w:t>
            </w:r>
          </w:p>
        </w:tc>
      </w:tr>
      <w:tr w:rsidR="000B2CA1" w:rsidRPr="000B2CA1" w14:paraId="417B2EE3" w14:textId="77777777" w:rsidTr="000B2CA1">
        <w:trPr>
          <w:trHeight w:val="1418"/>
        </w:trPr>
        <w:tc>
          <w:tcPr>
            <w:tcW w:w="3879" w:type="dxa"/>
            <w:vAlign w:val="center"/>
          </w:tcPr>
          <w:p w14:paraId="7F21BBB9" w14:textId="77777777" w:rsidR="000B2CA1" w:rsidRPr="000B2CA1" w:rsidRDefault="000B2CA1" w:rsidP="003E1971">
            <w:pPr>
              <w:jc w:val="distribute"/>
              <w:rPr>
                <w:rFonts w:asciiTheme="minorEastAsia" w:hAnsiTheme="minorEastAsia"/>
                <w:sz w:val="22"/>
              </w:rPr>
            </w:pPr>
            <w:r w:rsidRPr="000B2CA1">
              <w:rPr>
                <w:rFonts w:asciiTheme="minorEastAsia" w:hAnsiTheme="minorEastAsia" w:hint="eastAsia"/>
                <w:spacing w:val="46"/>
                <w:kern w:val="0"/>
                <w:sz w:val="22"/>
              </w:rPr>
              <w:t>事務所（本社）所在</w:t>
            </w:r>
            <w:r w:rsidRPr="000B2CA1">
              <w:rPr>
                <w:rFonts w:asciiTheme="minorEastAsia" w:hAnsiTheme="minorEastAsia" w:hint="eastAsia"/>
                <w:spacing w:val="6"/>
                <w:kern w:val="0"/>
                <w:sz w:val="22"/>
              </w:rPr>
              <w:t>地</w:t>
            </w:r>
          </w:p>
        </w:tc>
        <w:tc>
          <w:tcPr>
            <w:tcW w:w="4823" w:type="dxa"/>
            <w:gridSpan w:val="3"/>
            <w:vAlign w:val="center"/>
          </w:tcPr>
          <w:p w14:paraId="4C2BAEC7" w14:textId="77777777" w:rsidR="000B2CA1" w:rsidRPr="000B2CA1" w:rsidRDefault="000B2CA1" w:rsidP="003E1971">
            <w:pPr>
              <w:rPr>
                <w:rFonts w:asciiTheme="minorEastAsia" w:hAnsiTheme="minorEastAsia"/>
                <w:sz w:val="22"/>
              </w:rPr>
            </w:pPr>
            <w:r w:rsidRPr="000B2CA1">
              <w:rPr>
                <w:rFonts w:asciiTheme="minorEastAsia" w:hAnsiTheme="minorEastAsia" w:hint="eastAsia"/>
                <w:sz w:val="22"/>
              </w:rPr>
              <w:t>〒</w:t>
            </w:r>
          </w:p>
          <w:p w14:paraId="42DCEAD3" w14:textId="77777777" w:rsidR="000B2CA1" w:rsidRDefault="000B2CA1" w:rsidP="003E1971">
            <w:pPr>
              <w:rPr>
                <w:rFonts w:asciiTheme="minorEastAsia" w:hAnsiTheme="minorEastAsia"/>
                <w:sz w:val="22"/>
              </w:rPr>
            </w:pPr>
            <w:r w:rsidRPr="000B2CA1">
              <w:rPr>
                <w:rFonts w:asciiTheme="minorEastAsia" w:hAnsiTheme="minorEastAsia" w:hint="eastAsia"/>
                <w:sz w:val="22"/>
              </w:rPr>
              <w:t xml:space="preserve">　</w:t>
            </w:r>
          </w:p>
          <w:p w14:paraId="30297506" w14:textId="77777777" w:rsidR="000B2CA1" w:rsidRPr="000B2CA1" w:rsidRDefault="000B2CA1" w:rsidP="003E1971">
            <w:pPr>
              <w:rPr>
                <w:rFonts w:asciiTheme="minorEastAsia" w:hAnsiTheme="minorEastAsia"/>
                <w:sz w:val="22"/>
              </w:rPr>
            </w:pPr>
          </w:p>
        </w:tc>
      </w:tr>
      <w:tr w:rsidR="000B2CA1" w:rsidRPr="000B2CA1" w14:paraId="05F19347" w14:textId="77777777" w:rsidTr="000B2CA1">
        <w:trPr>
          <w:trHeight w:val="1418"/>
        </w:trPr>
        <w:tc>
          <w:tcPr>
            <w:tcW w:w="3879" w:type="dxa"/>
            <w:vAlign w:val="center"/>
          </w:tcPr>
          <w:p w14:paraId="2DC28DC9" w14:textId="77777777" w:rsidR="000B2CA1" w:rsidRPr="000B2CA1" w:rsidRDefault="000B2CA1" w:rsidP="003E1971">
            <w:pPr>
              <w:jc w:val="distribute"/>
              <w:rPr>
                <w:rFonts w:asciiTheme="minorEastAsia" w:hAnsiTheme="minorEastAsia"/>
                <w:sz w:val="22"/>
              </w:rPr>
            </w:pPr>
            <w:r w:rsidRPr="000B2CA1">
              <w:rPr>
                <w:rFonts w:asciiTheme="minorEastAsia" w:hAnsiTheme="minorEastAsia" w:hint="eastAsia"/>
                <w:spacing w:val="168"/>
                <w:kern w:val="0"/>
                <w:sz w:val="22"/>
              </w:rPr>
              <w:t>販売所所在</w:t>
            </w:r>
            <w:r w:rsidRPr="000B2CA1">
              <w:rPr>
                <w:rFonts w:asciiTheme="minorEastAsia" w:hAnsiTheme="minorEastAsia" w:hint="eastAsia"/>
                <w:kern w:val="0"/>
                <w:sz w:val="22"/>
              </w:rPr>
              <w:t>地</w:t>
            </w:r>
          </w:p>
        </w:tc>
        <w:tc>
          <w:tcPr>
            <w:tcW w:w="4823" w:type="dxa"/>
            <w:gridSpan w:val="3"/>
            <w:vAlign w:val="center"/>
          </w:tcPr>
          <w:p w14:paraId="1BC63143" w14:textId="77777777" w:rsidR="000B2CA1" w:rsidRPr="000B2CA1" w:rsidRDefault="000B2CA1" w:rsidP="003E1971">
            <w:pPr>
              <w:rPr>
                <w:rFonts w:asciiTheme="minorEastAsia" w:hAnsiTheme="minorEastAsia"/>
                <w:sz w:val="22"/>
              </w:rPr>
            </w:pPr>
            <w:r w:rsidRPr="000B2CA1">
              <w:rPr>
                <w:rFonts w:asciiTheme="minorEastAsia" w:hAnsiTheme="minorEastAsia" w:hint="eastAsia"/>
                <w:sz w:val="22"/>
              </w:rPr>
              <w:t>〒</w:t>
            </w:r>
          </w:p>
          <w:p w14:paraId="1D5C97A1" w14:textId="77777777" w:rsidR="000B2CA1" w:rsidRDefault="000B2CA1" w:rsidP="003E1971">
            <w:pPr>
              <w:rPr>
                <w:rFonts w:asciiTheme="minorEastAsia" w:hAnsiTheme="minorEastAsia"/>
                <w:sz w:val="22"/>
              </w:rPr>
            </w:pPr>
            <w:r w:rsidRPr="000B2CA1">
              <w:rPr>
                <w:rFonts w:asciiTheme="minorEastAsia" w:hAnsiTheme="minorEastAsia" w:hint="eastAsia"/>
                <w:sz w:val="22"/>
              </w:rPr>
              <w:t xml:space="preserve">　</w:t>
            </w:r>
          </w:p>
          <w:p w14:paraId="0431CF7D" w14:textId="77777777" w:rsidR="000B2CA1" w:rsidRPr="000B2CA1" w:rsidRDefault="000B2CA1" w:rsidP="003E1971">
            <w:pPr>
              <w:rPr>
                <w:rFonts w:asciiTheme="minorEastAsia" w:hAnsiTheme="minorEastAsia"/>
                <w:sz w:val="22"/>
              </w:rPr>
            </w:pPr>
          </w:p>
        </w:tc>
      </w:tr>
      <w:tr w:rsidR="000B2CA1" w:rsidRPr="000B2CA1" w14:paraId="4956A57E" w14:textId="77777777" w:rsidTr="000B2CA1">
        <w:trPr>
          <w:trHeight w:val="1418"/>
        </w:trPr>
        <w:tc>
          <w:tcPr>
            <w:tcW w:w="3879" w:type="dxa"/>
            <w:vAlign w:val="center"/>
          </w:tcPr>
          <w:p w14:paraId="1FABCC5C" w14:textId="77777777" w:rsidR="000B2CA1" w:rsidRPr="000B2CA1" w:rsidRDefault="000B2CA1" w:rsidP="003E1971">
            <w:pPr>
              <w:jc w:val="distribute"/>
              <w:rPr>
                <w:rFonts w:asciiTheme="minorEastAsia" w:hAnsiTheme="minorEastAsia"/>
                <w:sz w:val="22"/>
              </w:rPr>
            </w:pPr>
            <w:r w:rsidRPr="00C95963">
              <w:rPr>
                <w:rFonts w:asciiTheme="minorEastAsia" w:hAnsiTheme="minorEastAsia" w:hint="eastAsia"/>
                <w:spacing w:val="36"/>
                <w:kern w:val="0"/>
                <w:sz w:val="22"/>
                <w:fitText w:val="3434" w:id="915647234"/>
              </w:rPr>
              <w:t>販売をする高圧ガスの種</w:t>
            </w:r>
            <w:r w:rsidRPr="00C95963">
              <w:rPr>
                <w:rFonts w:asciiTheme="minorEastAsia" w:hAnsiTheme="minorEastAsia" w:hint="eastAsia"/>
                <w:spacing w:val="1"/>
                <w:kern w:val="0"/>
                <w:sz w:val="22"/>
                <w:fitText w:val="3434" w:id="915647234"/>
              </w:rPr>
              <w:t>類</w:t>
            </w:r>
          </w:p>
        </w:tc>
        <w:tc>
          <w:tcPr>
            <w:tcW w:w="4823" w:type="dxa"/>
            <w:gridSpan w:val="3"/>
            <w:vAlign w:val="center"/>
          </w:tcPr>
          <w:p w14:paraId="1CCB966D" w14:textId="77777777" w:rsidR="000B2CA1" w:rsidRPr="000B2CA1" w:rsidRDefault="000B2CA1" w:rsidP="003E1971">
            <w:pPr>
              <w:rPr>
                <w:rFonts w:asciiTheme="minorEastAsia" w:hAnsiTheme="minorEastAsia"/>
                <w:sz w:val="22"/>
              </w:rPr>
            </w:pPr>
            <w:r w:rsidRPr="000B2CA1">
              <w:rPr>
                <w:rFonts w:asciiTheme="minorEastAsia" w:hAnsiTheme="minorEastAsia" w:hint="eastAsia"/>
                <w:sz w:val="22"/>
              </w:rPr>
              <w:t xml:space="preserve">　</w:t>
            </w:r>
          </w:p>
        </w:tc>
      </w:tr>
    </w:tbl>
    <w:p w14:paraId="5214E94B" w14:textId="622B44AE" w:rsidR="000B2CA1" w:rsidRPr="000B2CA1" w:rsidRDefault="000B2CA1" w:rsidP="003C0727">
      <w:pPr>
        <w:spacing w:beforeLines="100" w:before="360"/>
        <w:ind w:firstLineChars="200" w:firstLine="440"/>
        <w:rPr>
          <w:rFonts w:asciiTheme="minorEastAsia" w:hAnsiTheme="minorEastAsia" w:hint="eastAsia"/>
          <w:sz w:val="22"/>
        </w:rPr>
      </w:pPr>
      <w:r w:rsidRPr="000B2CA1">
        <w:rPr>
          <w:rFonts w:asciiTheme="minorEastAsia" w:hAnsiTheme="minorEastAsia"/>
          <w:sz w:val="22"/>
        </w:rPr>
        <w:t xml:space="preserve">     </w:t>
      </w:r>
      <w:r w:rsidRPr="000B2CA1">
        <w:rPr>
          <w:rFonts w:asciiTheme="minorEastAsia" w:hAnsiTheme="minorEastAsia" w:hint="eastAsia"/>
          <w:sz w:val="22"/>
        </w:rPr>
        <w:t>年</w:t>
      </w:r>
      <w:r w:rsidRPr="000B2CA1">
        <w:rPr>
          <w:rFonts w:asciiTheme="minorEastAsia" w:hAnsiTheme="minorEastAsia"/>
          <w:sz w:val="22"/>
        </w:rPr>
        <w:t xml:space="preserve">     </w:t>
      </w:r>
      <w:r w:rsidRPr="000B2CA1">
        <w:rPr>
          <w:rFonts w:asciiTheme="minorEastAsia" w:hAnsiTheme="minorEastAsia" w:hint="eastAsia"/>
          <w:sz w:val="22"/>
        </w:rPr>
        <w:t>月</w:t>
      </w:r>
      <w:r w:rsidRPr="000B2CA1">
        <w:rPr>
          <w:rFonts w:asciiTheme="minorEastAsia" w:hAnsiTheme="minorEastAsia"/>
          <w:sz w:val="22"/>
        </w:rPr>
        <w:t xml:space="preserve">     </w:t>
      </w:r>
      <w:r w:rsidRPr="000B2CA1">
        <w:rPr>
          <w:rFonts w:asciiTheme="minorEastAsia" w:hAnsiTheme="minorEastAsia" w:hint="eastAsia"/>
          <w:sz w:val="22"/>
        </w:rPr>
        <w:t>日</w:t>
      </w:r>
      <w:r w:rsidRPr="000B2CA1">
        <w:rPr>
          <w:rFonts w:asciiTheme="minorEastAsia" w:hAnsiTheme="minorEastAsia"/>
          <w:sz w:val="22"/>
        </w:rPr>
        <w:t xml:space="preserve">  </w:t>
      </w:r>
    </w:p>
    <w:p w14:paraId="41C1119C" w14:textId="30F6A014" w:rsidR="000B2CA1" w:rsidRPr="000B2CA1" w:rsidRDefault="000B2CA1" w:rsidP="003C0727">
      <w:pPr>
        <w:spacing w:beforeLines="50" w:before="180"/>
        <w:rPr>
          <w:rFonts w:asciiTheme="minorEastAsia" w:hAnsiTheme="minorEastAsia" w:hint="eastAsia"/>
          <w:sz w:val="22"/>
        </w:rPr>
      </w:pPr>
      <w:r w:rsidRPr="000B2CA1">
        <w:rPr>
          <w:rFonts w:asciiTheme="minorEastAsia" w:hAnsiTheme="minorEastAsia"/>
          <w:sz w:val="22"/>
        </w:rPr>
        <w:t xml:space="preserve">                  </w:t>
      </w:r>
      <w:r w:rsidRPr="000B2CA1">
        <w:rPr>
          <w:rFonts w:asciiTheme="minorEastAsia" w:hAnsiTheme="minorEastAsia" w:hint="eastAsia"/>
          <w:sz w:val="22"/>
        </w:rPr>
        <w:t xml:space="preserve">　　　　　　</w:t>
      </w:r>
      <w:r w:rsidRPr="000B2CA1">
        <w:rPr>
          <w:rFonts w:asciiTheme="minorEastAsia" w:hAnsiTheme="minorEastAsia"/>
          <w:sz w:val="22"/>
        </w:rPr>
        <w:t xml:space="preserve">  </w:t>
      </w:r>
      <w:r w:rsidRPr="000B2CA1">
        <w:rPr>
          <w:rFonts w:asciiTheme="minorEastAsia" w:hAnsiTheme="minorEastAsia" w:hint="eastAsia"/>
          <w:sz w:val="22"/>
        </w:rPr>
        <w:t>代表者</w:t>
      </w:r>
      <w:r w:rsidRPr="000B2CA1">
        <w:rPr>
          <w:rFonts w:asciiTheme="minorEastAsia" w:hAnsiTheme="minorEastAsia"/>
          <w:sz w:val="22"/>
        </w:rPr>
        <w:t xml:space="preserve">  </w:t>
      </w:r>
      <w:r w:rsidRPr="000B2CA1">
        <w:rPr>
          <w:rFonts w:asciiTheme="minorEastAsia" w:hAnsiTheme="minorEastAsia" w:hint="eastAsia"/>
          <w:sz w:val="22"/>
        </w:rPr>
        <w:t>氏名</w:t>
      </w:r>
    </w:p>
    <w:p w14:paraId="26CD67D0" w14:textId="1E093462" w:rsidR="000B2CA1" w:rsidRPr="000B2CA1" w:rsidRDefault="000B2CA1" w:rsidP="003C0727">
      <w:pPr>
        <w:spacing w:beforeLines="100" w:before="360"/>
        <w:rPr>
          <w:rFonts w:asciiTheme="minorEastAsia" w:hAnsiTheme="minorEastAsia"/>
          <w:sz w:val="22"/>
        </w:rPr>
      </w:pPr>
      <w:r w:rsidRPr="000B2CA1">
        <w:rPr>
          <w:rFonts w:asciiTheme="minorEastAsia" w:hAnsiTheme="minorEastAsia"/>
          <w:sz w:val="22"/>
        </w:rPr>
        <w:t xml:space="preserve">     </w:t>
      </w:r>
      <w:r w:rsidRPr="000B2CA1">
        <w:rPr>
          <w:rFonts w:asciiTheme="minorEastAsia" w:hAnsiTheme="minorEastAsia" w:hint="eastAsia"/>
          <w:sz w:val="22"/>
        </w:rPr>
        <w:t>滋 賀 県 知 事</w:t>
      </w:r>
      <w:r w:rsidR="003C0727">
        <w:rPr>
          <w:rFonts w:asciiTheme="minorEastAsia" w:hAnsiTheme="minorEastAsia" w:hint="eastAsia"/>
          <w:sz w:val="22"/>
        </w:rPr>
        <w:t xml:space="preserve">　　様</w:t>
      </w:r>
    </w:p>
    <w:p w14:paraId="1338D9F9" w14:textId="1DC70020" w:rsidR="000B2CA1" w:rsidRPr="000B2CA1" w:rsidRDefault="000B2CA1" w:rsidP="003C0727">
      <w:pPr>
        <w:spacing w:beforeLines="300" w:before="1080"/>
        <w:rPr>
          <w:rFonts w:asciiTheme="minorEastAsia" w:hAnsiTheme="minorEastAsia"/>
          <w:sz w:val="22"/>
        </w:rPr>
      </w:pPr>
      <w:r w:rsidRPr="000B2CA1">
        <w:rPr>
          <w:rFonts w:asciiTheme="minorEastAsia" w:hAnsiTheme="minorEastAsia" w:hint="eastAsia"/>
          <w:sz w:val="22"/>
        </w:rPr>
        <w:t>備考</w:t>
      </w:r>
      <w:r w:rsidRPr="000B2CA1">
        <w:rPr>
          <w:rFonts w:asciiTheme="minorEastAsia" w:hAnsiTheme="minorEastAsia"/>
          <w:sz w:val="22"/>
        </w:rPr>
        <w:t xml:space="preserve">   </w:t>
      </w:r>
      <w:r w:rsidRPr="000B2CA1">
        <w:rPr>
          <w:rFonts w:asciiTheme="minorEastAsia" w:hAnsiTheme="minorEastAsia" w:hint="eastAsia"/>
          <w:sz w:val="22"/>
        </w:rPr>
        <w:t xml:space="preserve"> </w:t>
      </w:r>
      <w:r w:rsidR="00F4109E">
        <w:rPr>
          <w:rFonts w:asciiTheme="minorEastAsia" w:hAnsiTheme="minorEastAsia" w:hint="eastAsia"/>
          <w:sz w:val="22"/>
        </w:rPr>
        <w:t>１　この用紙の大きさは、日本産業</w:t>
      </w:r>
      <w:r w:rsidRPr="000B2CA1">
        <w:rPr>
          <w:rFonts w:asciiTheme="minorEastAsia" w:hAnsiTheme="minorEastAsia" w:hint="eastAsia"/>
          <w:sz w:val="22"/>
        </w:rPr>
        <w:t>規格</w:t>
      </w:r>
      <w:r w:rsidR="003C0727">
        <w:rPr>
          <w:rFonts w:asciiTheme="minorEastAsia" w:hAnsiTheme="minorEastAsia" w:hint="eastAsia"/>
          <w:sz w:val="22"/>
        </w:rPr>
        <w:t>Ａ４</w:t>
      </w:r>
      <w:r w:rsidRPr="000B2CA1">
        <w:rPr>
          <w:rFonts w:asciiTheme="minorEastAsia" w:hAnsiTheme="minorEastAsia" w:hint="eastAsia"/>
          <w:sz w:val="22"/>
        </w:rPr>
        <w:t>とすること。</w:t>
      </w:r>
    </w:p>
    <w:p w14:paraId="070EE320" w14:textId="77777777" w:rsidR="000B2CA1" w:rsidRPr="000B2CA1" w:rsidRDefault="000B2CA1" w:rsidP="000B2CA1">
      <w:pPr>
        <w:rPr>
          <w:rFonts w:asciiTheme="minorEastAsia" w:hAnsiTheme="minorEastAsia"/>
        </w:rPr>
      </w:pPr>
      <w:r w:rsidRPr="000B2CA1">
        <w:rPr>
          <w:rFonts w:asciiTheme="minorEastAsia" w:hAnsiTheme="minorEastAsia" w:hint="eastAsia"/>
          <w:sz w:val="22"/>
        </w:rPr>
        <w:t xml:space="preserve">　　　　２　×印の項は記載しないこと。</w:t>
      </w:r>
    </w:p>
    <w:p w14:paraId="5F8DFD00" w14:textId="77777777" w:rsidR="007974D6" w:rsidRDefault="007974D6" w:rsidP="007974D6">
      <w:pPr>
        <w:jc w:val="center"/>
        <w:rPr>
          <w:rFonts w:asciiTheme="minorEastAsia" w:hAnsiTheme="minorEastAsia"/>
          <w:b/>
          <w:sz w:val="28"/>
          <w:szCs w:val="28"/>
        </w:rPr>
        <w:sectPr w:rsidR="007974D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652FD98A" w14:textId="77777777" w:rsidR="007974D6" w:rsidRPr="00B84486" w:rsidRDefault="007974D6" w:rsidP="007974D6">
      <w:pPr>
        <w:jc w:val="center"/>
        <w:rPr>
          <w:rFonts w:asciiTheme="minorEastAsia" w:hAnsiTheme="minorEastAsia"/>
          <w:b/>
          <w:sz w:val="28"/>
          <w:szCs w:val="28"/>
        </w:rPr>
      </w:pPr>
      <w:r w:rsidRPr="007974D6">
        <w:rPr>
          <w:rFonts w:asciiTheme="minorEastAsia" w:hAnsiTheme="minorEastAsia"/>
          <w:b/>
          <w:noProof/>
          <w:sz w:val="28"/>
          <w:szCs w:val="28"/>
        </w:rPr>
        <w:lastRenderedPageBreak/>
        <mc:AlternateContent>
          <mc:Choice Requires="wps">
            <w:drawing>
              <wp:anchor distT="0" distB="0" distL="114300" distR="114300" simplePos="0" relativeHeight="251666432" behindDoc="0" locked="0" layoutInCell="1" allowOverlap="1" wp14:anchorId="200FBA8C" wp14:editId="167452B2">
                <wp:simplePos x="0" y="0"/>
                <wp:positionH relativeFrom="column">
                  <wp:posOffset>5405120</wp:posOffset>
                </wp:positionH>
                <wp:positionV relativeFrom="paragraph">
                  <wp:posOffset>-586105</wp:posOffset>
                </wp:positionV>
                <wp:extent cx="390525" cy="1403985"/>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solidFill>
                            <a:srgbClr val="000000"/>
                          </a:solidFill>
                          <a:miter lim="800000"/>
                          <a:headEnd/>
                          <a:tailEnd/>
                        </a:ln>
                      </wps:spPr>
                      <wps:txbx>
                        <w:txbxContent>
                          <w:p w14:paraId="1275CA4E" w14:textId="77777777" w:rsidR="007974D6" w:rsidRPr="007974D6" w:rsidRDefault="007974D6">
                            <w:pPr>
                              <w:rPr>
                                <w:rFonts w:ascii="HGMaruGothicMPRO" w:eastAsia="HGMaruGothicMPRO" w:hAnsi="HGMaruGothicMPRO"/>
                                <w:b/>
                                <w:sz w:val="28"/>
                                <w:szCs w:val="28"/>
                              </w:rPr>
                            </w:pPr>
                            <w:r w:rsidRPr="007974D6">
                              <w:rPr>
                                <w:rFonts w:ascii="HGMaruGothicMPRO" w:eastAsia="HGMaruGothicMPRO" w:hAnsi="HGMaruGothicMPRO" w:hint="eastAsia"/>
                                <w:b/>
                                <w:sz w:val="28"/>
                                <w:szCs w:val="28"/>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0FBA8C" id="_x0000_s1027" type="#_x0000_t202" style="position:absolute;left:0;text-align:left;margin-left:425.6pt;margin-top:-46.15pt;width:30.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">
                <v:textbox style="mso-fit-shape-to-text:t">
                  <w:txbxContent>
                    <w:p w14:paraId="1275CA4E" w14:textId="77777777" w:rsidR="007974D6" w:rsidRPr="007974D6" w:rsidRDefault="007974D6">
                      <w:pPr>
                        <w:rPr>
                          <w:rFonts w:ascii="HGMaruGothicMPRO" w:eastAsia="HGMaruGothicMPRO" w:hAnsi="HGMaruGothicMPRO"/>
                          <w:b/>
                          <w:sz w:val="28"/>
                          <w:szCs w:val="28"/>
                        </w:rPr>
                      </w:pPr>
                      <w:r w:rsidRPr="007974D6">
                        <w:rPr>
                          <w:rFonts w:ascii="HGMaruGothicMPRO" w:eastAsia="HGMaruGothicMPRO" w:hAnsi="HGMaruGothicMPRO" w:hint="eastAsia"/>
                          <w:b/>
                          <w:sz w:val="28"/>
                          <w:szCs w:val="28"/>
                        </w:rPr>
                        <w:t>例</w:t>
                      </w:r>
                    </w:p>
                  </w:txbxContent>
                </v:textbox>
              </v:shape>
            </w:pict>
          </mc:Fallback>
        </mc:AlternateContent>
      </w:r>
      <w:r w:rsidRPr="00B84486">
        <w:rPr>
          <w:rFonts w:asciiTheme="minorEastAsia" w:hAnsiTheme="minorEastAsia" w:hint="eastAsia"/>
          <w:b/>
          <w:sz w:val="28"/>
          <w:szCs w:val="28"/>
        </w:rPr>
        <w:t>高</w:t>
      </w:r>
      <w:r>
        <w:rPr>
          <w:rFonts w:asciiTheme="minorEastAsia" w:hAnsiTheme="minorEastAsia" w:hint="eastAsia"/>
          <w:b/>
          <w:sz w:val="28"/>
          <w:szCs w:val="28"/>
        </w:rPr>
        <w:t xml:space="preserve"> </w:t>
      </w:r>
      <w:r w:rsidRPr="00B84486">
        <w:rPr>
          <w:rFonts w:asciiTheme="minorEastAsia" w:hAnsiTheme="minorEastAsia" w:hint="eastAsia"/>
          <w:b/>
          <w:sz w:val="28"/>
          <w:szCs w:val="28"/>
        </w:rPr>
        <w:t>圧</w:t>
      </w:r>
      <w:r>
        <w:rPr>
          <w:rFonts w:asciiTheme="minorEastAsia" w:hAnsiTheme="minorEastAsia" w:hint="eastAsia"/>
          <w:b/>
          <w:sz w:val="28"/>
          <w:szCs w:val="28"/>
        </w:rPr>
        <w:t xml:space="preserve"> </w:t>
      </w:r>
      <w:r w:rsidRPr="00B84486">
        <w:rPr>
          <w:rFonts w:asciiTheme="minorEastAsia" w:hAnsiTheme="minorEastAsia" w:hint="eastAsia"/>
          <w:b/>
          <w:sz w:val="28"/>
          <w:szCs w:val="28"/>
        </w:rPr>
        <w:t>ガ</w:t>
      </w:r>
      <w:r>
        <w:rPr>
          <w:rFonts w:asciiTheme="minorEastAsia" w:hAnsiTheme="minorEastAsia" w:hint="eastAsia"/>
          <w:b/>
          <w:sz w:val="28"/>
          <w:szCs w:val="28"/>
        </w:rPr>
        <w:t xml:space="preserve"> </w:t>
      </w:r>
      <w:r w:rsidRPr="00B84486">
        <w:rPr>
          <w:rFonts w:asciiTheme="minorEastAsia" w:hAnsiTheme="minorEastAsia" w:hint="eastAsia"/>
          <w:b/>
          <w:sz w:val="28"/>
          <w:szCs w:val="28"/>
        </w:rPr>
        <w:t>ス</w:t>
      </w:r>
      <w:r>
        <w:rPr>
          <w:rFonts w:asciiTheme="minorEastAsia" w:hAnsiTheme="minorEastAsia" w:hint="eastAsia"/>
          <w:b/>
          <w:sz w:val="28"/>
          <w:szCs w:val="28"/>
        </w:rPr>
        <w:t xml:space="preserve"> </w:t>
      </w:r>
      <w:r w:rsidRPr="00B84486">
        <w:rPr>
          <w:rFonts w:asciiTheme="minorEastAsia" w:hAnsiTheme="minorEastAsia" w:hint="eastAsia"/>
          <w:b/>
          <w:sz w:val="28"/>
          <w:szCs w:val="28"/>
        </w:rPr>
        <w:t>販</w:t>
      </w:r>
      <w:r>
        <w:rPr>
          <w:rFonts w:asciiTheme="minorEastAsia" w:hAnsiTheme="minorEastAsia" w:hint="eastAsia"/>
          <w:b/>
          <w:sz w:val="28"/>
          <w:szCs w:val="28"/>
        </w:rPr>
        <w:t xml:space="preserve"> </w:t>
      </w:r>
      <w:r w:rsidRPr="00B84486">
        <w:rPr>
          <w:rFonts w:asciiTheme="minorEastAsia" w:hAnsiTheme="minorEastAsia" w:hint="eastAsia"/>
          <w:b/>
          <w:sz w:val="28"/>
          <w:szCs w:val="28"/>
        </w:rPr>
        <w:t>売</w:t>
      </w:r>
      <w:r>
        <w:rPr>
          <w:rFonts w:asciiTheme="minorEastAsia" w:hAnsiTheme="minorEastAsia" w:hint="eastAsia"/>
          <w:b/>
          <w:sz w:val="28"/>
          <w:szCs w:val="28"/>
        </w:rPr>
        <w:t xml:space="preserve"> </w:t>
      </w:r>
      <w:r w:rsidRPr="00B84486">
        <w:rPr>
          <w:rFonts w:asciiTheme="minorEastAsia" w:hAnsiTheme="minorEastAsia" w:hint="eastAsia"/>
          <w:b/>
          <w:sz w:val="28"/>
          <w:szCs w:val="28"/>
        </w:rPr>
        <w:t>計</w:t>
      </w:r>
      <w:r>
        <w:rPr>
          <w:rFonts w:asciiTheme="minorEastAsia" w:hAnsiTheme="minorEastAsia" w:hint="eastAsia"/>
          <w:b/>
          <w:sz w:val="28"/>
          <w:szCs w:val="28"/>
        </w:rPr>
        <w:t xml:space="preserve"> </w:t>
      </w:r>
      <w:r w:rsidRPr="00B84486">
        <w:rPr>
          <w:rFonts w:asciiTheme="minorEastAsia" w:hAnsiTheme="minorEastAsia" w:hint="eastAsia"/>
          <w:b/>
          <w:sz w:val="28"/>
          <w:szCs w:val="28"/>
        </w:rPr>
        <w:t>画</w:t>
      </w:r>
      <w:r>
        <w:rPr>
          <w:rFonts w:asciiTheme="minorEastAsia" w:hAnsiTheme="minorEastAsia" w:hint="eastAsia"/>
          <w:b/>
          <w:sz w:val="28"/>
          <w:szCs w:val="28"/>
        </w:rPr>
        <w:t xml:space="preserve"> </w:t>
      </w:r>
      <w:r w:rsidRPr="00B84486">
        <w:rPr>
          <w:rFonts w:asciiTheme="minorEastAsia" w:hAnsiTheme="minorEastAsia" w:hint="eastAsia"/>
          <w:b/>
          <w:sz w:val="28"/>
          <w:szCs w:val="28"/>
        </w:rPr>
        <w:t>書</w:t>
      </w:r>
    </w:p>
    <w:p w14:paraId="77B97C97" w14:textId="77777777" w:rsidR="007974D6" w:rsidRPr="00B84486" w:rsidRDefault="007974D6" w:rsidP="007974D6">
      <w:pPr>
        <w:pStyle w:val="a3"/>
        <w:numPr>
          <w:ilvl w:val="0"/>
          <w:numId w:val="5"/>
        </w:numPr>
        <w:ind w:leftChars="0"/>
        <w:rPr>
          <w:rFonts w:asciiTheme="majorEastAsia" w:eastAsiaTheme="majorEastAsia" w:hAnsiTheme="majorEastAsia"/>
          <w:sz w:val="22"/>
        </w:rPr>
      </w:pPr>
      <w:r w:rsidRPr="00B84486">
        <w:rPr>
          <w:rFonts w:asciiTheme="majorEastAsia" w:eastAsiaTheme="majorEastAsia" w:hAnsiTheme="majorEastAsia" w:hint="eastAsia"/>
          <w:sz w:val="22"/>
        </w:rPr>
        <w:t>販売の目的</w:t>
      </w:r>
    </w:p>
    <w:tbl>
      <w:tblPr>
        <w:tblStyle w:val="aa"/>
        <w:tblW w:w="0" w:type="auto"/>
        <w:tblLook w:val="04A0" w:firstRow="1" w:lastRow="0" w:firstColumn="1" w:lastColumn="0" w:noHBand="0" w:noVBand="1"/>
      </w:tblPr>
      <w:tblGrid>
        <w:gridCol w:w="2038"/>
        <w:gridCol w:w="6456"/>
      </w:tblGrid>
      <w:tr w:rsidR="007974D6" w:rsidRPr="00B84486" w14:paraId="3A75CA08" w14:textId="77777777" w:rsidTr="003E1971">
        <w:trPr>
          <w:trHeight w:hRule="exact" w:val="851"/>
        </w:trPr>
        <w:tc>
          <w:tcPr>
            <w:tcW w:w="2093" w:type="dxa"/>
            <w:vAlign w:val="center"/>
          </w:tcPr>
          <w:p w14:paraId="21ED978E" w14:textId="77777777" w:rsidR="007974D6" w:rsidRPr="00B84486" w:rsidRDefault="007974D6" w:rsidP="003E1971">
            <w:pPr>
              <w:jc w:val="center"/>
              <w:rPr>
                <w:rFonts w:asciiTheme="minorEastAsia" w:hAnsiTheme="minorEastAsia"/>
                <w:sz w:val="22"/>
              </w:rPr>
            </w:pPr>
            <w:r w:rsidRPr="00B84486">
              <w:rPr>
                <w:rFonts w:asciiTheme="minorEastAsia" w:hAnsiTheme="minorEastAsia" w:hint="eastAsia"/>
                <w:sz w:val="22"/>
              </w:rPr>
              <w:t>目的</w:t>
            </w:r>
          </w:p>
        </w:tc>
        <w:tc>
          <w:tcPr>
            <w:tcW w:w="6609" w:type="dxa"/>
            <w:vAlign w:val="center"/>
          </w:tcPr>
          <w:p w14:paraId="32DBEF3D" w14:textId="77777777" w:rsidR="007974D6" w:rsidRPr="00B84486" w:rsidRDefault="007974D6" w:rsidP="003E1971">
            <w:pPr>
              <w:rPr>
                <w:rFonts w:asciiTheme="minorEastAsia" w:hAnsiTheme="minorEastAsia"/>
                <w:sz w:val="22"/>
              </w:rPr>
            </w:pPr>
          </w:p>
        </w:tc>
      </w:tr>
      <w:tr w:rsidR="007974D6" w:rsidRPr="00B84486" w14:paraId="792CB261" w14:textId="77777777" w:rsidTr="003E1971">
        <w:trPr>
          <w:trHeight w:hRule="exact" w:val="851"/>
        </w:trPr>
        <w:tc>
          <w:tcPr>
            <w:tcW w:w="2093" w:type="dxa"/>
            <w:vAlign w:val="center"/>
          </w:tcPr>
          <w:p w14:paraId="53D46AB3" w14:textId="4247B78D" w:rsidR="007974D6" w:rsidRPr="00B84486" w:rsidRDefault="007974D6" w:rsidP="003E1971">
            <w:pPr>
              <w:jc w:val="center"/>
              <w:rPr>
                <w:rFonts w:asciiTheme="minorEastAsia" w:hAnsiTheme="minorEastAsia"/>
                <w:sz w:val="22"/>
              </w:rPr>
            </w:pPr>
            <w:r w:rsidRPr="00B84486">
              <w:rPr>
                <w:rFonts w:asciiTheme="minorEastAsia" w:hAnsiTheme="minorEastAsia" w:hint="eastAsia"/>
                <w:sz w:val="22"/>
              </w:rPr>
              <w:t>主な販売先</w:t>
            </w:r>
            <w:r w:rsidR="00843D2C">
              <w:rPr>
                <w:rFonts w:asciiTheme="minorEastAsia" w:hAnsiTheme="minorEastAsia" w:hint="eastAsia"/>
                <w:sz w:val="22"/>
              </w:rPr>
              <w:t>※</w:t>
            </w:r>
          </w:p>
        </w:tc>
        <w:tc>
          <w:tcPr>
            <w:tcW w:w="6609" w:type="dxa"/>
            <w:vAlign w:val="center"/>
          </w:tcPr>
          <w:p w14:paraId="170E2E0C" w14:textId="77777777" w:rsidR="007974D6" w:rsidRPr="00B84486" w:rsidRDefault="007974D6" w:rsidP="003E1971">
            <w:pPr>
              <w:rPr>
                <w:rFonts w:asciiTheme="minorEastAsia" w:hAnsiTheme="minorEastAsia"/>
                <w:sz w:val="22"/>
              </w:rPr>
            </w:pPr>
            <w:r w:rsidRPr="00B84486">
              <w:rPr>
                <w:rFonts w:asciiTheme="minorEastAsia" w:hAnsiTheme="minorEastAsia" w:hint="eastAsia"/>
                <w:sz w:val="22"/>
              </w:rPr>
              <w:t>1.病院　　　2.工場　　　3.建設業　　　4.農業</w:t>
            </w:r>
          </w:p>
          <w:p w14:paraId="16092DBF" w14:textId="77777777" w:rsidR="007974D6" w:rsidRPr="00B84486" w:rsidRDefault="007974D6" w:rsidP="003E1971">
            <w:pPr>
              <w:rPr>
                <w:rFonts w:asciiTheme="minorEastAsia" w:hAnsiTheme="minorEastAsia"/>
                <w:sz w:val="22"/>
              </w:rPr>
            </w:pPr>
            <w:r w:rsidRPr="00B84486">
              <w:rPr>
                <w:rFonts w:asciiTheme="minorEastAsia" w:hAnsiTheme="minorEastAsia" w:hint="eastAsia"/>
                <w:sz w:val="22"/>
              </w:rPr>
              <w:t>5.その他（　　　　　　）</w:t>
            </w:r>
          </w:p>
        </w:tc>
      </w:tr>
      <w:tr w:rsidR="007974D6" w:rsidRPr="00B84486" w14:paraId="3C6A606E" w14:textId="77777777" w:rsidTr="003E1971">
        <w:trPr>
          <w:trHeight w:hRule="exact" w:val="851"/>
        </w:trPr>
        <w:tc>
          <w:tcPr>
            <w:tcW w:w="2093" w:type="dxa"/>
            <w:vAlign w:val="center"/>
          </w:tcPr>
          <w:p w14:paraId="42C423B5" w14:textId="77777777" w:rsidR="007974D6" w:rsidRPr="00B84486" w:rsidRDefault="007974D6" w:rsidP="003E1971">
            <w:pPr>
              <w:jc w:val="center"/>
              <w:rPr>
                <w:rFonts w:asciiTheme="minorEastAsia" w:hAnsiTheme="minorEastAsia"/>
                <w:sz w:val="22"/>
              </w:rPr>
            </w:pPr>
            <w:r w:rsidRPr="00B84486">
              <w:rPr>
                <w:rFonts w:asciiTheme="minorEastAsia" w:hAnsiTheme="minorEastAsia" w:hint="eastAsia"/>
                <w:sz w:val="22"/>
              </w:rPr>
              <w:t>販売する地域</w:t>
            </w:r>
          </w:p>
        </w:tc>
        <w:tc>
          <w:tcPr>
            <w:tcW w:w="6609" w:type="dxa"/>
            <w:vAlign w:val="center"/>
          </w:tcPr>
          <w:p w14:paraId="799AA2F4" w14:textId="77777777" w:rsidR="007974D6" w:rsidRPr="00B84486" w:rsidRDefault="007974D6" w:rsidP="003E1971">
            <w:pPr>
              <w:rPr>
                <w:rFonts w:asciiTheme="minorEastAsia" w:hAnsiTheme="minorEastAsia"/>
                <w:sz w:val="22"/>
              </w:rPr>
            </w:pPr>
          </w:p>
        </w:tc>
      </w:tr>
      <w:tr w:rsidR="007974D6" w:rsidRPr="00B84486" w14:paraId="31DD80C1" w14:textId="77777777" w:rsidTr="003E1971">
        <w:trPr>
          <w:trHeight w:hRule="exact" w:val="851"/>
        </w:trPr>
        <w:tc>
          <w:tcPr>
            <w:tcW w:w="2093" w:type="dxa"/>
            <w:vAlign w:val="center"/>
          </w:tcPr>
          <w:p w14:paraId="5802241E" w14:textId="77777777" w:rsidR="007974D6" w:rsidRPr="00B84486" w:rsidRDefault="007974D6" w:rsidP="003E1971">
            <w:pPr>
              <w:jc w:val="center"/>
              <w:rPr>
                <w:rFonts w:asciiTheme="minorEastAsia" w:hAnsiTheme="minorEastAsia"/>
                <w:sz w:val="22"/>
              </w:rPr>
            </w:pPr>
            <w:r w:rsidRPr="00B84486">
              <w:rPr>
                <w:rFonts w:asciiTheme="minorEastAsia" w:hAnsiTheme="minorEastAsia" w:hint="eastAsia"/>
                <w:sz w:val="22"/>
              </w:rPr>
              <w:t>販売する</w:t>
            </w:r>
          </w:p>
          <w:p w14:paraId="653069AA" w14:textId="77777777" w:rsidR="007974D6" w:rsidRPr="00B84486" w:rsidRDefault="007974D6" w:rsidP="003E1971">
            <w:pPr>
              <w:jc w:val="center"/>
              <w:rPr>
                <w:rFonts w:asciiTheme="minorEastAsia" w:hAnsiTheme="minorEastAsia"/>
                <w:sz w:val="22"/>
              </w:rPr>
            </w:pPr>
            <w:r w:rsidRPr="00B84486">
              <w:rPr>
                <w:rFonts w:asciiTheme="minorEastAsia" w:hAnsiTheme="minorEastAsia" w:hint="eastAsia"/>
                <w:sz w:val="22"/>
              </w:rPr>
              <w:t>高圧ガスの種類</w:t>
            </w:r>
          </w:p>
        </w:tc>
        <w:tc>
          <w:tcPr>
            <w:tcW w:w="6609" w:type="dxa"/>
            <w:vAlign w:val="center"/>
          </w:tcPr>
          <w:p w14:paraId="0D5285A3" w14:textId="77777777" w:rsidR="007974D6" w:rsidRPr="00B84486" w:rsidRDefault="007974D6" w:rsidP="003E1971">
            <w:pPr>
              <w:rPr>
                <w:rFonts w:asciiTheme="minorEastAsia" w:hAnsiTheme="minorEastAsia"/>
                <w:sz w:val="22"/>
              </w:rPr>
            </w:pPr>
          </w:p>
        </w:tc>
      </w:tr>
    </w:tbl>
    <w:p w14:paraId="56FAA1DE" w14:textId="77777777" w:rsidR="007974D6" w:rsidRPr="00B84486" w:rsidRDefault="007974D6" w:rsidP="00843D2C">
      <w:pPr>
        <w:pStyle w:val="a3"/>
        <w:numPr>
          <w:ilvl w:val="0"/>
          <w:numId w:val="5"/>
        </w:numPr>
        <w:spacing w:beforeLines="100" w:before="360"/>
        <w:ind w:leftChars="0"/>
        <w:rPr>
          <w:rFonts w:asciiTheme="majorEastAsia" w:eastAsiaTheme="majorEastAsia" w:hAnsiTheme="majorEastAsia"/>
          <w:sz w:val="22"/>
        </w:rPr>
      </w:pPr>
      <w:r w:rsidRPr="00B84486">
        <w:rPr>
          <w:rFonts w:asciiTheme="majorEastAsia" w:eastAsiaTheme="majorEastAsia" w:hAnsiTheme="majorEastAsia" w:hint="eastAsia"/>
          <w:sz w:val="22"/>
        </w:rPr>
        <w:t>販売の方法等</w:t>
      </w:r>
    </w:p>
    <w:tbl>
      <w:tblPr>
        <w:tblStyle w:val="aa"/>
        <w:tblW w:w="8755" w:type="dxa"/>
        <w:tblLook w:val="04A0" w:firstRow="1" w:lastRow="0" w:firstColumn="1" w:lastColumn="0" w:noHBand="0" w:noVBand="1"/>
      </w:tblPr>
      <w:tblGrid>
        <w:gridCol w:w="2943"/>
        <w:gridCol w:w="5812"/>
      </w:tblGrid>
      <w:tr w:rsidR="007974D6" w:rsidRPr="00B84486" w14:paraId="3712D194" w14:textId="77777777" w:rsidTr="00A64B48">
        <w:trPr>
          <w:trHeight w:hRule="exact" w:val="851"/>
        </w:trPr>
        <w:tc>
          <w:tcPr>
            <w:tcW w:w="2943" w:type="dxa"/>
            <w:vMerge w:val="restart"/>
            <w:vAlign w:val="center"/>
          </w:tcPr>
          <w:p w14:paraId="6820B4D0" w14:textId="50EA22B8" w:rsidR="007974D6" w:rsidRPr="00B84486" w:rsidRDefault="007974D6" w:rsidP="003E1971">
            <w:pPr>
              <w:spacing w:line="0" w:lineRule="atLeast"/>
              <w:jc w:val="center"/>
              <w:rPr>
                <w:rFonts w:asciiTheme="minorEastAsia" w:hAnsiTheme="minorEastAsia"/>
                <w:sz w:val="22"/>
              </w:rPr>
            </w:pPr>
            <w:r w:rsidRPr="00B84486">
              <w:rPr>
                <w:rFonts w:asciiTheme="minorEastAsia" w:hAnsiTheme="minorEastAsia" w:hint="eastAsia"/>
                <w:sz w:val="22"/>
              </w:rPr>
              <w:t>販売の形態</w:t>
            </w:r>
            <w:r w:rsidR="00843D2C">
              <w:rPr>
                <w:rFonts w:asciiTheme="minorEastAsia" w:hAnsiTheme="minorEastAsia" w:hint="eastAsia"/>
                <w:sz w:val="22"/>
              </w:rPr>
              <w:t>※</w:t>
            </w:r>
          </w:p>
        </w:tc>
        <w:tc>
          <w:tcPr>
            <w:tcW w:w="5812" w:type="dxa"/>
            <w:vAlign w:val="center"/>
          </w:tcPr>
          <w:p w14:paraId="49C5705F" w14:textId="77777777" w:rsidR="007974D6" w:rsidRDefault="007974D6" w:rsidP="003E1971">
            <w:pPr>
              <w:rPr>
                <w:rFonts w:asciiTheme="minorEastAsia" w:hAnsiTheme="minorEastAsia"/>
                <w:sz w:val="22"/>
              </w:rPr>
            </w:pPr>
            <w:r>
              <w:rPr>
                <w:rFonts w:asciiTheme="minorEastAsia" w:hAnsiTheme="minorEastAsia" w:hint="eastAsia"/>
                <w:sz w:val="22"/>
              </w:rPr>
              <w:t xml:space="preserve">1.小売　　2.卸売　　3.卸小売　　</w:t>
            </w:r>
          </w:p>
          <w:p w14:paraId="3674BA10" w14:textId="77777777" w:rsidR="007974D6" w:rsidRPr="00B84486" w:rsidRDefault="007974D6" w:rsidP="003E1971">
            <w:pPr>
              <w:rPr>
                <w:rFonts w:asciiTheme="minorEastAsia" w:hAnsiTheme="minorEastAsia"/>
                <w:sz w:val="22"/>
              </w:rPr>
            </w:pPr>
            <w:r>
              <w:rPr>
                <w:rFonts w:asciiTheme="minorEastAsia" w:hAnsiTheme="minorEastAsia" w:hint="eastAsia"/>
                <w:sz w:val="22"/>
              </w:rPr>
              <w:t>4.その他（　　　　　）</w:t>
            </w:r>
          </w:p>
        </w:tc>
      </w:tr>
      <w:tr w:rsidR="007974D6" w:rsidRPr="00B84486" w14:paraId="3AAE7BA9" w14:textId="77777777" w:rsidTr="00A64B48">
        <w:trPr>
          <w:trHeight w:hRule="exact" w:val="851"/>
        </w:trPr>
        <w:tc>
          <w:tcPr>
            <w:tcW w:w="2943" w:type="dxa"/>
            <w:vMerge/>
            <w:vAlign w:val="center"/>
          </w:tcPr>
          <w:p w14:paraId="67FEE578" w14:textId="77777777" w:rsidR="007974D6" w:rsidRPr="00B84486" w:rsidRDefault="007974D6" w:rsidP="003E1971">
            <w:pPr>
              <w:spacing w:line="0" w:lineRule="atLeast"/>
              <w:jc w:val="center"/>
              <w:rPr>
                <w:rFonts w:asciiTheme="minorEastAsia" w:hAnsiTheme="minorEastAsia"/>
                <w:sz w:val="22"/>
              </w:rPr>
            </w:pPr>
          </w:p>
        </w:tc>
        <w:tc>
          <w:tcPr>
            <w:tcW w:w="5812" w:type="dxa"/>
            <w:vAlign w:val="center"/>
          </w:tcPr>
          <w:p w14:paraId="38B60A1B" w14:textId="77777777" w:rsidR="007974D6" w:rsidRPr="00B84486" w:rsidRDefault="007974D6" w:rsidP="003E1971">
            <w:pPr>
              <w:rPr>
                <w:rFonts w:asciiTheme="minorEastAsia" w:hAnsiTheme="minorEastAsia"/>
                <w:sz w:val="22"/>
              </w:rPr>
            </w:pPr>
            <w:r>
              <w:rPr>
                <w:rFonts w:asciiTheme="minorEastAsia" w:hAnsiTheme="minorEastAsia" w:hint="eastAsia"/>
                <w:sz w:val="22"/>
              </w:rPr>
              <w:t>1.容器による販売　　2.その他（　　　　　　　　）</w:t>
            </w:r>
          </w:p>
        </w:tc>
      </w:tr>
      <w:tr w:rsidR="007974D6" w:rsidRPr="00B84486" w14:paraId="5BAF7166" w14:textId="77777777" w:rsidTr="00A64B48">
        <w:trPr>
          <w:trHeight w:hRule="exact" w:val="851"/>
        </w:trPr>
        <w:tc>
          <w:tcPr>
            <w:tcW w:w="2943" w:type="dxa"/>
            <w:vAlign w:val="center"/>
          </w:tcPr>
          <w:p w14:paraId="52CAD1AB" w14:textId="77777777" w:rsidR="007974D6" w:rsidRPr="00B84486" w:rsidRDefault="007974D6" w:rsidP="003E1971">
            <w:pPr>
              <w:spacing w:line="0" w:lineRule="atLeast"/>
              <w:jc w:val="center"/>
              <w:rPr>
                <w:rFonts w:asciiTheme="minorEastAsia" w:hAnsiTheme="minorEastAsia"/>
                <w:sz w:val="22"/>
              </w:rPr>
            </w:pPr>
            <w:r w:rsidRPr="00B84486">
              <w:rPr>
                <w:rFonts w:asciiTheme="minorEastAsia" w:hAnsiTheme="minorEastAsia" w:hint="eastAsia"/>
                <w:sz w:val="22"/>
              </w:rPr>
              <w:t>販売先保安台帳の様式</w:t>
            </w:r>
          </w:p>
        </w:tc>
        <w:tc>
          <w:tcPr>
            <w:tcW w:w="5812" w:type="dxa"/>
            <w:vAlign w:val="center"/>
          </w:tcPr>
          <w:p w14:paraId="49DA6DB4" w14:textId="77777777" w:rsidR="007974D6" w:rsidRPr="00B84486" w:rsidRDefault="007974D6" w:rsidP="003E1971">
            <w:pPr>
              <w:rPr>
                <w:rFonts w:asciiTheme="minorEastAsia" w:hAnsiTheme="minorEastAsia"/>
                <w:sz w:val="22"/>
              </w:rPr>
            </w:pPr>
            <w:r>
              <w:rPr>
                <w:rFonts w:asciiTheme="minorEastAsia" w:hAnsiTheme="minorEastAsia" w:hint="eastAsia"/>
                <w:sz w:val="22"/>
              </w:rPr>
              <w:t>別紙のとおり</w:t>
            </w:r>
          </w:p>
        </w:tc>
      </w:tr>
      <w:tr w:rsidR="007974D6" w:rsidRPr="00B84486" w14:paraId="095B0EE6" w14:textId="77777777" w:rsidTr="00A64B48">
        <w:trPr>
          <w:trHeight w:hRule="exact" w:val="851"/>
        </w:trPr>
        <w:tc>
          <w:tcPr>
            <w:tcW w:w="2943" w:type="dxa"/>
            <w:vAlign w:val="center"/>
          </w:tcPr>
          <w:p w14:paraId="749E3C2E" w14:textId="77777777" w:rsidR="007974D6" w:rsidRPr="00B84486" w:rsidRDefault="007974D6" w:rsidP="003E1971">
            <w:pPr>
              <w:spacing w:line="0" w:lineRule="atLeast"/>
              <w:jc w:val="center"/>
              <w:rPr>
                <w:rFonts w:asciiTheme="minorEastAsia" w:hAnsiTheme="minorEastAsia"/>
                <w:sz w:val="22"/>
              </w:rPr>
            </w:pPr>
            <w:r w:rsidRPr="00B84486">
              <w:rPr>
                <w:rFonts w:asciiTheme="minorEastAsia" w:hAnsiTheme="minorEastAsia" w:hint="eastAsia"/>
                <w:sz w:val="22"/>
              </w:rPr>
              <w:t>容器授受記録簿の様式</w:t>
            </w:r>
          </w:p>
        </w:tc>
        <w:tc>
          <w:tcPr>
            <w:tcW w:w="5812" w:type="dxa"/>
            <w:vAlign w:val="center"/>
          </w:tcPr>
          <w:p w14:paraId="7577A0A7" w14:textId="77777777" w:rsidR="007974D6" w:rsidRPr="00B84486" w:rsidRDefault="007974D6" w:rsidP="003E1971">
            <w:pPr>
              <w:rPr>
                <w:rFonts w:asciiTheme="minorEastAsia" w:hAnsiTheme="minorEastAsia"/>
                <w:sz w:val="22"/>
              </w:rPr>
            </w:pPr>
            <w:r>
              <w:rPr>
                <w:rFonts w:asciiTheme="minorEastAsia" w:hAnsiTheme="minorEastAsia" w:hint="eastAsia"/>
                <w:sz w:val="22"/>
              </w:rPr>
              <w:t>別紙のとおり</w:t>
            </w:r>
          </w:p>
        </w:tc>
      </w:tr>
      <w:tr w:rsidR="007974D6" w:rsidRPr="00B84486" w14:paraId="5E01DDF4" w14:textId="77777777" w:rsidTr="00A64B48">
        <w:trPr>
          <w:trHeight w:hRule="exact" w:val="851"/>
        </w:trPr>
        <w:tc>
          <w:tcPr>
            <w:tcW w:w="2943" w:type="dxa"/>
            <w:vAlign w:val="center"/>
          </w:tcPr>
          <w:p w14:paraId="05573426" w14:textId="77777777" w:rsidR="007974D6" w:rsidRDefault="007974D6" w:rsidP="003E1971">
            <w:pPr>
              <w:spacing w:line="0" w:lineRule="atLeast"/>
              <w:jc w:val="center"/>
              <w:rPr>
                <w:rFonts w:asciiTheme="minorEastAsia" w:hAnsiTheme="minorEastAsia"/>
                <w:sz w:val="22"/>
              </w:rPr>
            </w:pPr>
            <w:r>
              <w:rPr>
                <w:rFonts w:asciiTheme="minorEastAsia" w:hAnsiTheme="minorEastAsia" w:hint="eastAsia"/>
                <w:sz w:val="22"/>
              </w:rPr>
              <w:t>容器の引渡し時の</w:t>
            </w:r>
          </w:p>
          <w:p w14:paraId="7D7837D2" w14:textId="77777777" w:rsidR="007974D6" w:rsidRPr="00B84486" w:rsidRDefault="007974D6" w:rsidP="003E1971">
            <w:pPr>
              <w:spacing w:line="0" w:lineRule="atLeast"/>
              <w:jc w:val="center"/>
              <w:rPr>
                <w:rFonts w:asciiTheme="minorEastAsia" w:hAnsiTheme="minorEastAsia"/>
                <w:sz w:val="22"/>
              </w:rPr>
            </w:pPr>
            <w:r>
              <w:rPr>
                <w:rFonts w:asciiTheme="minorEastAsia" w:hAnsiTheme="minorEastAsia" w:hint="eastAsia"/>
                <w:sz w:val="22"/>
              </w:rPr>
              <w:t>確認事項</w:t>
            </w:r>
          </w:p>
        </w:tc>
        <w:tc>
          <w:tcPr>
            <w:tcW w:w="5812" w:type="dxa"/>
            <w:vAlign w:val="center"/>
          </w:tcPr>
          <w:p w14:paraId="08025EF7" w14:textId="77777777" w:rsidR="007974D6" w:rsidRPr="00812EE9" w:rsidRDefault="007974D6" w:rsidP="00812EE9">
            <w:pPr>
              <w:spacing w:line="0" w:lineRule="atLeast"/>
              <w:rPr>
                <w:rFonts w:asciiTheme="minorEastAsia" w:hAnsiTheme="minorEastAsia"/>
                <w:sz w:val="22"/>
              </w:rPr>
            </w:pPr>
          </w:p>
        </w:tc>
      </w:tr>
      <w:tr w:rsidR="007974D6" w:rsidRPr="00B84486" w14:paraId="1B42A3A9" w14:textId="77777777" w:rsidTr="00A64B48">
        <w:trPr>
          <w:trHeight w:hRule="exact" w:val="851"/>
        </w:trPr>
        <w:tc>
          <w:tcPr>
            <w:tcW w:w="2943" w:type="dxa"/>
            <w:vAlign w:val="center"/>
          </w:tcPr>
          <w:p w14:paraId="08ACCAA3" w14:textId="77777777" w:rsidR="007974D6" w:rsidRPr="00B84486" w:rsidRDefault="007974D6" w:rsidP="003E1971">
            <w:pPr>
              <w:spacing w:line="0" w:lineRule="atLeast"/>
              <w:jc w:val="center"/>
              <w:rPr>
                <w:rFonts w:asciiTheme="minorEastAsia" w:hAnsiTheme="minorEastAsia"/>
                <w:sz w:val="20"/>
                <w:szCs w:val="20"/>
              </w:rPr>
            </w:pPr>
            <w:r w:rsidRPr="00B84486">
              <w:rPr>
                <w:rFonts w:asciiTheme="minorEastAsia" w:hAnsiTheme="minorEastAsia" w:hint="eastAsia"/>
                <w:sz w:val="20"/>
                <w:szCs w:val="20"/>
              </w:rPr>
              <w:t>（圧縮天然ガス又は燃料用液化石油ガスの販売の場合）</w:t>
            </w:r>
          </w:p>
          <w:p w14:paraId="67E67F64" w14:textId="77777777" w:rsidR="007974D6" w:rsidRPr="00B84486" w:rsidRDefault="007974D6" w:rsidP="003E1971">
            <w:pPr>
              <w:spacing w:line="0" w:lineRule="atLeast"/>
              <w:jc w:val="center"/>
              <w:rPr>
                <w:rFonts w:asciiTheme="minorEastAsia" w:hAnsiTheme="minorEastAsia"/>
                <w:sz w:val="22"/>
              </w:rPr>
            </w:pPr>
            <w:r>
              <w:rPr>
                <w:rFonts w:asciiTheme="minorEastAsia" w:hAnsiTheme="minorEastAsia" w:hint="eastAsia"/>
                <w:sz w:val="22"/>
              </w:rPr>
              <w:t>消費設備の基準</w:t>
            </w:r>
          </w:p>
        </w:tc>
        <w:tc>
          <w:tcPr>
            <w:tcW w:w="5812" w:type="dxa"/>
            <w:vAlign w:val="center"/>
          </w:tcPr>
          <w:p w14:paraId="10B217AB" w14:textId="77777777" w:rsidR="007974D6" w:rsidRPr="00B84486" w:rsidRDefault="007974D6" w:rsidP="003E1971">
            <w:pPr>
              <w:rPr>
                <w:rFonts w:asciiTheme="minorEastAsia" w:hAnsiTheme="minorEastAsia"/>
                <w:sz w:val="22"/>
              </w:rPr>
            </w:pPr>
          </w:p>
        </w:tc>
      </w:tr>
      <w:tr w:rsidR="007974D6" w:rsidRPr="00B84486" w14:paraId="65E994BC" w14:textId="77777777" w:rsidTr="00A64B48">
        <w:trPr>
          <w:trHeight w:hRule="exact" w:val="851"/>
        </w:trPr>
        <w:tc>
          <w:tcPr>
            <w:tcW w:w="2943" w:type="dxa"/>
            <w:vAlign w:val="center"/>
          </w:tcPr>
          <w:p w14:paraId="668D4822" w14:textId="77777777" w:rsidR="007974D6" w:rsidRPr="00B84486" w:rsidRDefault="007974D6" w:rsidP="003E1971">
            <w:pPr>
              <w:spacing w:line="0" w:lineRule="atLeast"/>
              <w:jc w:val="center"/>
              <w:rPr>
                <w:rFonts w:asciiTheme="minorEastAsia" w:hAnsiTheme="minorEastAsia"/>
                <w:sz w:val="20"/>
                <w:szCs w:val="20"/>
              </w:rPr>
            </w:pPr>
            <w:r w:rsidRPr="00B84486">
              <w:rPr>
                <w:rFonts w:asciiTheme="minorEastAsia" w:hAnsiTheme="minorEastAsia" w:hint="eastAsia"/>
                <w:sz w:val="20"/>
                <w:szCs w:val="20"/>
              </w:rPr>
              <w:t>（圧縮天然ガス又は燃料用液化石油ガスの販売の場合）</w:t>
            </w:r>
          </w:p>
          <w:p w14:paraId="551533F7" w14:textId="77777777" w:rsidR="007974D6" w:rsidRPr="00B84486" w:rsidRDefault="007974D6" w:rsidP="003E1971">
            <w:pPr>
              <w:spacing w:line="0" w:lineRule="atLeast"/>
              <w:jc w:val="center"/>
              <w:rPr>
                <w:rFonts w:asciiTheme="minorEastAsia" w:hAnsiTheme="minorEastAsia"/>
                <w:sz w:val="22"/>
              </w:rPr>
            </w:pPr>
            <w:r>
              <w:rPr>
                <w:rFonts w:asciiTheme="minorEastAsia" w:hAnsiTheme="minorEastAsia" w:hint="eastAsia"/>
                <w:sz w:val="22"/>
              </w:rPr>
              <w:t>気密試験の設備</w:t>
            </w:r>
          </w:p>
        </w:tc>
        <w:tc>
          <w:tcPr>
            <w:tcW w:w="5812" w:type="dxa"/>
            <w:vAlign w:val="center"/>
          </w:tcPr>
          <w:p w14:paraId="29776EFC" w14:textId="77777777" w:rsidR="007974D6" w:rsidRPr="00B84486" w:rsidRDefault="007974D6" w:rsidP="003E1971">
            <w:pPr>
              <w:rPr>
                <w:rFonts w:asciiTheme="minorEastAsia" w:hAnsiTheme="minorEastAsia"/>
                <w:sz w:val="22"/>
              </w:rPr>
            </w:pPr>
          </w:p>
        </w:tc>
      </w:tr>
      <w:tr w:rsidR="007974D6" w:rsidRPr="00B84486" w14:paraId="28D9182F" w14:textId="77777777" w:rsidTr="00A64B48">
        <w:trPr>
          <w:trHeight w:hRule="exact" w:val="851"/>
        </w:trPr>
        <w:tc>
          <w:tcPr>
            <w:tcW w:w="2943" w:type="dxa"/>
            <w:vAlign w:val="center"/>
          </w:tcPr>
          <w:p w14:paraId="4CFBCC4F" w14:textId="77777777" w:rsidR="007974D6" w:rsidRPr="00B84486" w:rsidRDefault="007974D6" w:rsidP="003E1971">
            <w:pPr>
              <w:spacing w:line="0" w:lineRule="atLeast"/>
              <w:jc w:val="center"/>
              <w:rPr>
                <w:rFonts w:asciiTheme="minorEastAsia" w:hAnsiTheme="minorEastAsia"/>
                <w:sz w:val="22"/>
              </w:rPr>
            </w:pPr>
            <w:r>
              <w:rPr>
                <w:rFonts w:asciiTheme="minorEastAsia" w:hAnsiTheme="minorEastAsia" w:hint="eastAsia"/>
                <w:sz w:val="22"/>
              </w:rPr>
              <w:t>ガス種ごとの貯蔵量</w:t>
            </w:r>
          </w:p>
        </w:tc>
        <w:tc>
          <w:tcPr>
            <w:tcW w:w="5812" w:type="dxa"/>
            <w:vAlign w:val="center"/>
          </w:tcPr>
          <w:p w14:paraId="72D9CEA2" w14:textId="77777777" w:rsidR="007974D6" w:rsidRPr="00B84486" w:rsidRDefault="007974D6" w:rsidP="003E1971">
            <w:pPr>
              <w:rPr>
                <w:rFonts w:asciiTheme="minorEastAsia" w:hAnsiTheme="minorEastAsia"/>
                <w:sz w:val="22"/>
              </w:rPr>
            </w:pPr>
          </w:p>
        </w:tc>
      </w:tr>
      <w:tr w:rsidR="007974D6" w:rsidRPr="00B84486" w14:paraId="61D43379" w14:textId="77777777" w:rsidTr="00A64B48">
        <w:trPr>
          <w:trHeight w:hRule="exact" w:val="851"/>
        </w:trPr>
        <w:tc>
          <w:tcPr>
            <w:tcW w:w="2943" w:type="dxa"/>
            <w:vAlign w:val="center"/>
          </w:tcPr>
          <w:p w14:paraId="2B819C51" w14:textId="77777777" w:rsidR="007974D6" w:rsidRPr="00B84486" w:rsidRDefault="007974D6" w:rsidP="003E1971">
            <w:pPr>
              <w:spacing w:line="0" w:lineRule="atLeast"/>
              <w:jc w:val="center"/>
              <w:rPr>
                <w:rFonts w:asciiTheme="minorEastAsia" w:hAnsiTheme="minorEastAsia"/>
                <w:sz w:val="22"/>
              </w:rPr>
            </w:pPr>
            <w:r>
              <w:rPr>
                <w:rFonts w:asciiTheme="minorEastAsia" w:hAnsiTheme="minorEastAsia" w:hint="eastAsia"/>
                <w:sz w:val="22"/>
              </w:rPr>
              <w:t>容器置場面積</w:t>
            </w:r>
          </w:p>
        </w:tc>
        <w:tc>
          <w:tcPr>
            <w:tcW w:w="5812" w:type="dxa"/>
          </w:tcPr>
          <w:p w14:paraId="26568FB7" w14:textId="77777777" w:rsidR="007974D6" w:rsidRPr="00B84486" w:rsidRDefault="007974D6" w:rsidP="003E1971">
            <w:pPr>
              <w:rPr>
                <w:rFonts w:asciiTheme="minorEastAsia" w:hAnsiTheme="minorEastAsia"/>
                <w:sz w:val="22"/>
              </w:rPr>
            </w:pPr>
          </w:p>
        </w:tc>
      </w:tr>
    </w:tbl>
    <w:p w14:paraId="24C79A8D" w14:textId="77777777" w:rsidR="007974D6" w:rsidRPr="00B84486" w:rsidRDefault="007974D6" w:rsidP="007974D6">
      <w:pPr>
        <w:rPr>
          <w:rFonts w:asciiTheme="minorEastAsia" w:hAnsiTheme="minorEastAsia"/>
          <w:sz w:val="22"/>
        </w:rPr>
      </w:pPr>
      <w:r>
        <w:rPr>
          <w:rFonts w:asciiTheme="minorEastAsia" w:hAnsiTheme="minorEastAsia" w:hint="eastAsia"/>
          <w:sz w:val="22"/>
        </w:rPr>
        <w:t>※欄は該当する項目を○で囲むこと。</w:t>
      </w:r>
    </w:p>
    <w:p w14:paraId="1880D4CA" w14:textId="77777777" w:rsidR="00A64B48" w:rsidRDefault="00A64B48" w:rsidP="007974D6">
      <w:pPr>
        <w:ind w:leftChars="1080" w:left="2268"/>
        <w:jc w:val="left"/>
        <w:rPr>
          <w:rFonts w:ascii="ＭＳ ゴシック" w:eastAsia="ＭＳ ゴシック" w:hAnsi="ＭＳ ゴシック" w:cs="Times New Roman"/>
          <w:b/>
          <w:sz w:val="28"/>
          <w:szCs w:val="28"/>
        </w:rPr>
        <w:sectPr w:rsidR="00A64B48" w:rsidSect="007974D6">
          <w:pgSz w:w="11906" w:h="16838" w:code="9"/>
          <w:pgMar w:top="1985" w:right="1701" w:bottom="1418" w:left="1701" w:header="851" w:footer="992" w:gutter="0"/>
          <w:cols w:space="425"/>
          <w:docGrid w:type="linesAndChars" w:linePitch="360"/>
        </w:sectPr>
      </w:pPr>
    </w:p>
    <w:p w14:paraId="216FFA63" w14:textId="77777777" w:rsidR="007974D6" w:rsidRPr="007974D6" w:rsidRDefault="007974D6" w:rsidP="007974D6">
      <w:pPr>
        <w:ind w:leftChars="1080" w:left="2268"/>
        <w:jc w:val="left"/>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noProof/>
          <w:sz w:val="28"/>
          <w:szCs w:val="28"/>
        </w:rPr>
        <w:lastRenderedPageBreak/>
        <mc:AlternateContent>
          <mc:Choice Requires="wps">
            <w:drawing>
              <wp:anchor distT="0" distB="0" distL="114300" distR="114300" simplePos="0" relativeHeight="251668480" behindDoc="0" locked="0" layoutInCell="1" allowOverlap="1" wp14:anchorId="0795353C" wp14:editId="0227E59D">
                <wp:simplePos x="0" y="0"/>
                <wp:positionH relativeFrom="column">
                  <wp:posOffset>5187315</wp:posOffset>
                </wp:positionH>
                <wp:positionV relativeFrom="paragraph">
                  <wp:posOffset>-400050</wp:posOffset>
                </wp:positionV>
                <wp:extent cx="739140" cy="566420"/>
                <wp:effectExtent l="19050" t="19050" r="41910" b="609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6642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EE6F0C0" w14:textId="77777777" w:rsidR="007974D6" w:rsidRPr="0065112C" w:rsidRDefault="007974D6" w:rsidP="007974D6">
                            <w:pPr>
                              <w:jc w:val="center"/>
                              <w:rPr>
                                <w:rFonts w:ascii="HGMaruGothicMPRO" w:eastAsia="HGMaruGothicMPRO" w:hAnsi="HGMaruGothicMPRO"/>
                                <w:sz w:val="40"/>
                                <w:szCs w:val="40"/>
                              </w:rPr>
                            </w:pPr>
                            <w:r w:rsidRPr="0065112C">
                              <w:rPr>
                                <w:rFonts w:ascii="HGMaruGothicMPRO" w:eastAsia="HGMaruGothicMPRO" w:hAnsi="HGMaruGothicMPRO" w:hint="eastAsia"/>
                                <w:sz w:val="40"/>
                                <w:szCs w:val="40"/>
                              </w:rPr>
                              <w:t>見本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95353C" id="テキスト ボックス 6" o:spid="_x0000_s1028" type="#_x0000_t202" style="position:absolute;left:0;text-align:left;margin-left:408.45pt;margin-top:-31.5pt;width:58.2pt;height:44.6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" fillcolor="#4bacc6" strokecolor="#f2f2f2" strokeweight="3pt">
                <v:shadow on="t" color="#205867" opacity=".5" offset="1pt"/>
                <v:textbox style="mso-fit-shape-to-text:t">
                  <w:txbxContent>
                    <w:p w14:paraId="3EE6F0C0" w14:textId="77777777" w:rsidR="007974D6" w:rsidRPr="0065112C" w:rsidRDefault="007974D6" w:rsidP="007974D6">
                      <w:pPr>
                        <w:jc w:val="center"/>
                        <w:rPr>
                          <w:rFonts w:ascii="HGMaruGothicMPRO" w:eastAsia="HGMaruGothicMPRO" w:hAnsi="HGMaruGothicMPRO"/>
                          <w:sz w:val="40"/>
                          <w:szCs w:val="40"/>
                        </w:rPr>
                      </w:pPr>
                      <w:r w:rsidRPr="0065112C">
                        <w:rPr>
                          <w:rFonts w:ascii="HGMaruGothicMPRO" w:eastAsia="HGMaruGothicMPRO" w:hAnsi="HGMaruGothicMPRO" w:hint="eastAsia"/>
                          <w:sz w:val="40"/>
                          <w:szCs w:val="40"/>
                        </w:rPr>
                        <w:t>見本</w:t>
                      </w:r>
                    </w:p>
                  </w:txbxContent>
                </v:textbox>
              </v:shape>
            </w:pict>
          </mc:Fallback>
        </mc:AlternateContent>
      </w:r>
      <w:r w:rsidRPr="007974D6">
        <w:rPr>
          <w:rFonts w:ascii="ＭＳ ゴシック" w:eastAsia="ＭＳ ゴシック" w:hAnsi="ＭＳ ゴシック" w:cs="Times New Roman" w:hint="eastAsia"/>
          <w:b/>
          <w:sz w:val="28"/>
          <w:szCs w:val="28"/>
        </w:rPr>
        <w:t>一般高圧ガス販売先保安台帳</w:t>
      </w:r>
    </w:p>
    <w:p w14:paraId="5FE579DC" w14:textId="77777777" w:rsidR="007974D6" w:rsidRPr="007974D6" w:rsidRDefault="007974D6" w:rsidP="007974D6">
      <w:pPr>
        <w:rPr>
          <w:rFonts w:ascii="Century" w:eastAsia="ＭＳ 明朝" w:hAnsi="Century" w:cs="Times New Roman"/>
          <w:szCs w:val="24"/>
        </w:rPr>
      </w:pPr>
    </w:p>
    <w:p w14:paraId="0180DB38" w14:textId="77777777" w:rsidR="007974D6" w:rsidRPr="007974D6" w:rsidRDefault="007974D6" w:rsidP="007974D6">
      <w:pPr>
        <w:jc w:val="right"/>
        <w:rPr>
          <w:rFonts w:ascii="Century" w:eastAsia="ＭＳ 明朝" w:hAnsi="Century" w:cs="Times New Roman"/>
          <w:szCs w:val="24"/>
        </w:rPr>
      </w:pPr>
      <w:r w:rsidRPr="007974D6">
        <w:rPr>
          <w:rFonts w:ascii="Century" w:eastAsia="ＭＳ 明朝" w:hAnsi="Century" w:cs="Times New Roman" w:hint="eastAsia"/>
          <w:szCs w:val="24"/>
        </w:rPr>
        <w:t xml:space="preserve">　　　年　　　月　　　日作成</w:t>
      </w:r>
    </w:p>
    <w:p w14:paraId="4766B535" w14:textId="77777777" w:rsidR="007974D6" w:rsidRPr="007974D6" w:rsidRDefault="007974D6" w:rsidP="007974D6">
      <w:pPr>
        <w:rPr>
          <w:rFonts w:ascii="Century" w:eastAsia="ＭＳ 明朝" w:hAnsi="Century" w:cs="Times New Roman"/>
          <w:szCs w:val="24"/>
        </w:rPr>
      </w:pPr>
    </w:p>
    <w:tbl>
      <w:tblPr>
        <w:tblpPr w:leftFromText="142" w:rightFromText="142" w:vertAnchor="page" w:horzAnchor="margin" w:tblpY="3513"/>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2160"/>
        <w:gridCol w:w="6015"/>
      </w:tblGrid>
      <w:tr w:rsidR="007974D6" w:rsidRPr="007974D6" w14:paraId="0C37CE57" w14:textId="77777777" w:rsidTr="003E1971">
        <w:trPr>
          <w:trHeight w:val="657"/>
        </w:trPr>
        <w:tc>
          <w:tcPr>
            <w:tcW w:w="645" w:type="dxa"/>
            <w:vMerge w:val="restart"/>
            <w:textDirection w:val="tbRlV"/>
            <w:vAlign w:val="center"/>
          </w:tcPr>
          <w:p w14:paraId="4A427F22" w14:textId="77777777" w:rsidR="007974D6" w:rsidRPr="007974D6" w:rsidRDefault="007974D6" w:rsidP="007974D6">
            <w:pPr>
              <w:ind w:left="113" w:right="113"/>
              <w:jc w:val="center"/>
              <w:rPr>
                <w:rFonts w:ascii="Century" w:eastAsia="ＭＳ 明朝" w:hAnsi="Century" w:cs="Times New Roman"/>
                <w:sz w:val="22"/>
              </w:rPr>
            </w:pPr>
            <w:r w:rsidRPr="007974D6">
              <w:rPr>
                <w:rFonts w:ascii="Century" w:eastAsia="ＭＳ 明朝" w:hAnsi="Century" w:cs="Times New Roman" w:hint="eastAsia"/>
                <w:sz w:val="22"/>
              </w:rPr>
              <w:t>販　売　先</w:t>
            </w:r>
          </w:p>
        </w:tc>
        <w:tc>
          <w:tcPr>
            <w:tcW w:w="2160" w:type="dxa"/>
            <w:vAlign w:val="center"/>
          </w:tcPr>
          <w:p w14:paraId="7414083A" w14:textId="77777777" w:rsidR="007974D6" w:rsidRPr="007974D6" w:rsidRDefault="007974D6" w:rsidP="007974D6">
            <w:pPr>
              <w:jc w:val="center"/>
              <w:rPr>
                <w:rFonts w:ascii="Century" w:eastAsia="ＭＳ 明朝" w:hAnsi="Century" w:cs="Times New Roman"/>
                <w:sz w:val="22"/>
              </w:rPr>
            </w:pPr>
            <w:r w:rsidRPr="007974D6">
              <w:rPr>
                <w:rFonts w:ascii="Century" w:eastAsia="ＭＳ 明朝" w:hAnsi="Century" w:cs="Times New Roman" w:hint="eastAsia"/>
                <w:sz w:val="22"/>
              </w:rPr>
              <w:t>名　　　　称</w:t>
            </w:r>
          </w:p>
        </w:tc>
        <w:tc>
          <w:tcPr>
            <w:tcW w:w="6015" w:type="dxa"/>
            <w:vAlign w:val="center"/>
          </w:tcPr>
          <w:p w14:paraId="3F8C80D9" w14:textId="77777777" w:rsidR="007974D6" w:rsidRPr="007974D6" w:rsidRDefault="007974D6" w:rsidP="007974D6">
            <w:pPr>
              <w:rPr>
                <w:rFonts w:ascii="Century" w:eastAsia="ＭＳ 明朝" w:hAnsi="Century" w:cs="Times New Roman"/>
                <w:sz w:val="22"/>
              </w:rPr>
            </w:pPr>
          </w:p>
        </w:tc>
      </w:tr>
      <w:tr w:rsidR="007974D6" w:rsidRPr="007974D6" w14:paraId="3B10E6AE" w14:textId="77777777" w:rsidTr="003E1971">
        <w:trPr>
          <w:trHeight w:val="657"/>
        </w:trPr>
        <w:tc>
          <w:tcPr>
            <w:tcW w:w="645" w:type="dxa"/>
            <w:vMerge/>
          </w:tcPr>
          <w:p w14:paraId="53F39A59" w14:textId="77777777" w:rsidR="007974D6" w:rsidRPr="007974D6" w:rsidRDefault="007974D6" w:rsidP="007974D6">
            <w:pPr>
              <w:rPr>
                <w:rFonts w:ascii="Century" w:eastAsia="ＭＳ 明朝" w:hAnsi="Century" w:cs="Times New Roman"/>
                <w:sz w:val="22"/>
              </w:rPr>
            </w:pPr>
          </w:p>
        </w:tc>
        <w:tc>
          <w:tcPr>
            <w:tcW w:w="2160" w:type="dxa"/>
            <w:vAlign w:val="center"/>
          </w:tcPr>
          <w:p w14:paraId="437531C2" w14:textId="77777777" w:rsidR="007974D6" w:rsidRPr="007974D6" w:rsidRDefault="007974D6" w:rsidP="007974D6">
            <w:pPr>
              <w:jc w:val="center"/>
              <w:rPr>
                <w:rFonts w:ascii="Century" w:eastAsia="ＭＳ 明朝" w:hAnsi="Century" w:cs="Times New Roman"/>
                <w:sz w:val="22"/>
              </w:rPr>
            </w:pPr>
            <w:r w:rsidRPr="007974D6">
              <w:rPr>
                <w:rFonts w:ascii="Century" w:eastAsia="ＭＳ 明朝" w:hAnsi="Century" w:cs="Times New Roman" w:hint="eastAsia"/>
                <w:sz w:val="22"/>
              </w:rPr>
              <w:t>所</w:t>
            </w:r>
            <w:r w:rsidRPr="007974D6">
              <w:rPr>
                <w:rFonts w:ascii="Century" w:eastAsia="ＭＳ 明朝" w:hAnsi="Century" w:cs="Times New Roman" w:hint="eastAsia"/>
                <w:sz w:val="22"/>
              </w:rPr>
              <w:t xml:space="preserve"> </w:t>
            </w:r>
            <w:r w:rsidRPr="007974D6">
              <w:rPr>
                <w:rFonts w:ascii="Century" w:eastAsia="ＭＳ 明朝" w:hAnsi="Century" w:cs="Times New Roman" w:hint="eastAsia"/>
                <w:sz w:val="22"/>
              </w:rPr>
              <w:t xml:space="preserve">　在　</w:t>
            </w:r>
            <w:r w:rsidRPr="007974D6">
              <w:rPr>
                <w:rFonts w:ascii="Century" w:eastAsia="ＭＳ 明朝" w:hAnsi="Century" w:cs="Times New Roman" w:hint="eastAsia"/>
                <w:sz w:val="22"/>
              </w:rPr>
              <w:t xml:space="preserve"> </w:t>
            </w:r>
            <w:r w:rsidRPr="007974D6">
              <w:rPr>
                <w:rFonts w:ascii="Century" w:eastAsia="ＭＳ 明朝" w:hAnsi="Century" w:cs="Times New Roman" w:hint="eastAsia"/>
                <w:sz w:val="22"/>
              </w:rPr>
              <w:t>地</w:t>
            </w:r>
          </w:p>
        </w:tc>
        <w:tc>
          <w:tcPr>
            <w:tcW w:w="6015" w:type="dxa"/>
            <w:vAlign w:val="center"/>
          </w:tcPr>
          <w:p w14:paraId="0202A8C3" w14:textId="77777777" w:rsidR="007974D6" w:rsidRPr="007974D6" w:rsidRDefault="007974D6" w:rsidP="007974D6">
            <w:pPr>
              <w:rPr>
                <w:rFonts w:ascii="Century" w:eastAsia="ＭＳ 明朝" w:hAnsi="Century" w:cs="Times New Roman"/>
                <w:sz w:val="22"/>
              </w:rPr>
            </w:pPr>
          </w:p>
        </w:tc>
      </w:tr>
      <w:tr w:rsidR="007974D6" w:rsidRPr="007974D6" w14:paraId="7E303B1A" w14:textId="77777777" w:rsidTr="003E1971">
        <w:trPr>
          <w:trHeight w:val="657"/>
        </w:trPr>
        <w:tc>
          <w:tcPr>
            <w:tcW w:w="645" w:type="dxa"/>
            <w:vMerge/>
          </w:tcPr>
          <w:p w14:paraId="126E70A4" w14:textId="77777777" w:rsidR="007974D6" w:rsidRPr="007974D6" w:rsidRDefault="007974D6" w:rsidP="007974D6">
            <w:pPr>
              <w:rPr>
                <w:rFonts w:ascii="Century" w:eastAsia="ＭＳ 明朝" w:hAnsi="Century" w:cs="Times New Roman"/>
                <w:sz w:val="22"/>
              </w:rPr>
            </w:pPr>
          </w:p>
        </w:tc>
        <w:tc>
          <w:tcPr>
            <w:tcW w:w="2160" w:type="dxa"/>
            <w:vAlign w:val="center"/>
          </w:tcPr>
          <w:p w14:paraId="31E3FC60" w14:textId="77777777" w:rsidR="007974D6" w:rsidRPr="007974D6" w:rsidRDefault="007974D6" w:rsidP="007974D6">
            <w:pPr>
              <w:jc w:val="center"/>
              <w:rPr>
                <w:rFonts w:ascii="Century" w:eastAsia="ＭＳ 明朝" w:hAnsi="Century" w:cs="Times New Roman"/>
                <w:sz w:val="22"/>
              </w:rPr>
            </w:pPr>
            <w:r w:rsidRPr="007974D6">
              <w:rPr>
                <w:rFonts w:ascii="Century" w:eastAsia="ＭＳ 明朝" w:hAnsi="Century" w:cs="Times New Roman" w:hint="eastAsia"/>
                <w:sz w:val="22"/>
              </w:rPr>
              <w:t>消費・引渡場所</w:t>
            </w:r>
          </w:p>
        </w:tc>
        <w:tc>
          <w:tcPr>
            <w:tcW w:w="6015" w:type="dxa"/>
            <w:vAlign w:val="center"/>
          </w:tcPr>
          <w:p w14:paraId="1255BC94" w14:textId="77777777" w:rsidR="007974D6" w:rsidRPr="007974D6" w:rsidRDefault="007974D6" w:rsidP="007974D6">
            <w:pPr>
              <w:rPr>
                <w:rFonts w:ascii="Century" w:eastAsia="ＭＳ 明朝" w:hAnsi="Century" w:cs="Times New Roman"/>
                <w:sz w:val="22"/>
              </w:rPr>
            </w:pPr>
          </w:p>
        </w:tc>
      </w:tr>
      <w:tr w:rsidR="007974D6" w:rsidRPr="007974D6" w14:paraId="04B96333" w14:textId="77777777" w:rsidTr="003E1971">
        <w:trPr>
          <w:trHeight w:val="657"/>
        </w:trPr>
        <w:tc>
          <w:tcPr>
            <w:tcW w:w="2805" w:type="dxa"/>
            <w:gridSpan w:val="2"/>
            <w:vAlign w:val="center"/>
          </w:tcPr>
          <w:p w14:paraId="1B583D46" w14:textId="77777777" w:rsidR="007974D6" w:rsidRPr="007974D6" w:rsidRDefault="007974D6" w:rsidP="007974D6">
            <w:pPr>
              <w:jc w:val="center"/>
              <w:rPr>
                <w:rFonts w:ascii="Century" w:eastAsia="ＭＳ 明朝" w:hAnsi="Century" w:cs="Times New Roman"/>
                <w:sz w:val="22"/>
              </w:rPr>
            </w:pPr>
            <w:r w:rsidRPr="007974D6">
              <w:rPr>
                <w:rFonts w:ascii="Century" w:eastAsia="ＭＳ 明朝" w:hAnsi="Century" w:cs="Times New Roman" w:hint="eastAsia"/>
                <w:sz w:val="22"/>
              </w:rPr>
              <w:t>年　　月　　日</w:t>
            </w:r>
          </w:p>
        </w:tc>
        <w:tc>
          <w:tcPr>
            <w:tcW w:w="6015" w:type="dxa"/>
            <w:vAlign w:val="center"/>
          </w:tcPr>
          <w:p w14:paraId="23335E67" w14:textId="77777777" w:rsidR="007974D6" w:rsidRPr="007974D6" w:rsidRDefault="007974D6" w:rsidP="007974D6">
            <w:pPr>
              <w:jc w:val="center"/>
              <w:rPr>
                <w:rFonts w:ascii="Century" w:eastAsia="ＭＳ 明朝" w:hAnsi="Century" w:cs="Times New Roman"/>
                <w:sz w:val="22"/>
              </w:rPr>
            </w:pPr>
            <w:r w:rsidRPr="007974D6">
              <w:rPr>
                <w:rFonts w:ascii="Century" w:eastAsia="ＭＳ 明朝" w:hAnsi="Century" w:cs="Times New Roman" w:hint="eastAsia"/>
                <w:sz w:val="22"/>
              </w:rPr>
              <w:t>保　　安　　記　　録</w:t>
            </w:r>
          </w:p>
        </w:tc>
      </w:tr>
      <w:tr w:rsidR="007974D6" w:rsidRPr="007974D6" w14:paraId="051F873F" w14:textId="77777777" w:rsidTr="003E1971">
        <w:trPr>
          <w:trHeight w:val="657"/>
        </w:trPr>
        <w:tc>
          <w:tcPr>
            <w:tcW w:w="2805" w:type="dxa"/>
            <w:gridSpan w:val="2"/>
            <w:vAlign w:val="center"/>
          </w:tcPr>
          <w:p w14:paraId="571F3D78" w14:textId="77777777" w:rsidR="007974D6" w:rsidRPr="007974D6" w:rsidRDefault="007974D6" w:rsidP="007974D6">
            <w:pPr>
              <w:rPr>
                <w:rFonts w:ascii="Century" w:eastAsia="ＭＳ 明朝" w:hAnsi="Century" w:cs="Times New Roman"/>
                <w:sz w:val="22"/>
              </w:rPr>
            </w:pPr>
          </w:p>
        </w:tc>
        <w:tc>
          <w:tcPr>
            <w:tcW w:w="6015" w:type="dxa"/>
            <w:vAlign w:val="center"/>
          </w:tcPr>
          <w:p w14:paraId="6486094C" w14:textId="77777777" w:rsidR="007974D6" w:rsidRPr="007974D6" w:rsidRDefault="007974D6" w:rsidP="007974D6">
            <w:pPr>
              <w:rPr>
                <w:rFonts w:ascii="Century" w:eastAsia="ＭＳ 明朝" w:hAnsi="Century" w:cs="Times New Roman"/>
                <w:sz w:val="22"/>
              </w:rPr>
            </w:pPr>
          </w:p>
        </w:tc>
      </w:tr>
      <w:tr w:rsidR="007974D6" w:rsidRPr="007974D6" w14:paraId="4991ACD3" w14:textId="77777777" w:rsidTr="003E1971">
        <w:trPr>
          <w:trHeight w:val="657"/>
        </w:trPr>
        <w:tc>
          <w:tcPr>
            <w:tcW w:w="2805" w:type="dxa"/>
            <w:gridSpan w:val="2"/>
            <w:vAlign w:val="center"/>
          </w:tcPr>
          <w:p w14:paraId="25943F2D" w14:textId="77777777" w:rsidR="007974D6" w:rsidRPr="007974D6" w:rsidRDefault="007974D6" w:rsidP="007974D6">
            <w:pPr>
              <w:rPr>
                <w:rFonts w:ascii="Century" w:eastAsia="ＭＳ 明朝" w:hAnsi="Century" w:cs="Times New Roman"/>
                <w:sz w:val="22"/>
              </w:rPr>
            </w:pPr>
          </w:p>
        </w:tc>
        <w:tc>
          <w:tcPr>
            <w:tcW w:w="6015" w:type="dxa"/>
            <w:vAlign w:val="center"/>
          </w:tcPr>
          <w:p w14:paraId="4348592B" w14:textId="77777777" w:rsidR="007974D6" w:rsidRPr="007974D6" w:rsidRDefault="007974D6" w:rsidP="007974D6">
            <w:pPr>
              <w:rPr>
                <w:rFonts w:ascii="Century" w:eastAsia="ＭＳ 明朝" w:hAnsi="Century" w:cs="Times New Roman"/>
                <w:sz w:val="22"/>
              </w:rPr>
            </w:pPr>
          </w:p>
        </w:tc>
      </w:tr>
      <w:tr w:rsidR="007974D6" w:rsidRPr="007974D6" w14:paraId="74D33F82" w14:textId="77777777" w:rsidTr="003E1971">
        <w:trPr>
          <w:trHeight w:val="657"/>
        </w:trPr>
        <w:tc>
          <w:tcPr>
            <w:tcW w:w="2805" w:type="dxa"/>
            <w:gridSpan w:val="2"/>
            <w:vAlign w:val="center"/>
          </w:tcPr>
          <w:p w14:paraId="749FEB33" w14:textId="77777777" w:rsidR="007974D6" w:rsidRPr="007974D6" w:rsidRDefault="007974D6" w:rsidP="007974D6">
            <w:pPr>
              <w:rPr>
                <w:rFonts w:ascii="Century" w:eastAsia="ＭＳ 明朝" w:hAnsi="Century" w:cs="Times New Roman"/>
                <w:sz w:val="22"/>
              </w:rPr>
            </w:pPr>
          </w:p>
        </w:tc>
        <w:tc>
          <w:tcPr>
            <w:tcW w:w="6015" w:type="dxa"/>
            <w:vAlign w:val="center"/>
          </w:tcPr>
          <w:p w14:paraId="360EE77C" w14:textId="77777777" w:rsidR="007974D6" w:rsidRPr="007974D6" w:rsidRDefault="007974D6" w:rsidP="007974D6">
            <w:pPr>
              <w:rPr>
                <w:rFonts w:ascii="Century" w:eastAsia="ＭＳ 明朝" w:hAnsi="Century" w:cs="Times New Roman"/>
                <w:sz w:val="22"/>
              </w:rPr>
            </w:pPr>
          </w:p>
        </w:tc>
      </w:tr>
      <w:tr w:rsidR="007974D6" w:rsidRPr="007974D6" w14:paraId="6DB7CD66" w14:textId="77777777" w:rsidTr="003E1971">
        <w:trPr>
          <w:trHeight w:val="657"/>
        </w:trPr>
        <w:tc>
          <w:tcPr>
            <w:tcW w:w="2805" w:type="dxa"/>
            <w:gridSpan w:val="2"/>
            <w:vAlign w:val="center"/>
          </w:tcPr>
          <w:p w14:paraId="673858A8" w14:textId="77777777" w:rsidR="007974D6" w:rsidRPr="007974D6" w:rsidRDefault="007974D6" w:rsidP="007974D6">
            <w:pPr>
              <w:rPr>
                <w:rFonts w:ascii="Century" w:eastAsia="ＭＳ 明朝" w:hAnsi="Century" w:cs="Times New Roman"/>
                <w:sz w:val="22"/>
              </w:rPr>
            </w:pPr>
          </w:p>
        </w:tc>
        <w:tc>
          <w:tcPr>
            <w:tcW w:w="6015" w:type="dxa"/>
            <w:vAlign w:val="center"/>
          </w:tcPr>
          <w:p w14:paraId="77AE1DBD" w14:textId="77777777" w:rsidR="007974D6" w:rsidRPr="007974D6" w:rsidRDefault="007974D6" w:rsidP="007974D6">
            <w:pPr>
              <w:rPr>
                <w:rFonts w:ascii="Century" w:eastAsia="ＭＳ 明朝" w:hAnsi="Century" w:cs="Times New Roman"/>
                <w:sz w:val="22"/>
              </w:rPr>
            </w:pPr>
          </w:p>
        </w:tc>
      </w:tr>
      <w:tr w:rsidR="007974D6" w:rsidRPr="007974D6" w14:paraId="11B76B70" w14:textId="77777777" w:rsidTr="003E1971">
        <w:trPr>
          <w:trHeight w:val="657"/>
        </w:trPr>
        <w:tc>
          <w:tcPr>
            <w:tcW w:w="2805" w:type="dxa"/>
            <w:gridSpan w:val="2"/>
            <w:vAlign w:val="center"/>
          </w:tcPr>
          <w:p w14:paraId="3F4FB811" w14:textId="77777777" w:rsidR="007974D6" w:rsidRPr="007974D6" w:rsidRDefault="007974D6" w:rsidP="007974D6">
            <w:pPr>
              <w:rPr>
                <w:rFonts w:ascii="Century" w:eastAsia="ＭＳ 明朝" w:hAnsi="Century" w:cs="Times New Roman"/>
                <w:sz w:val="22"/>
              </w:rPr>
            </w:pPr>
          </w:p>
        </w:tc>
        <w:tc>
          <w:tcPr>
            <w:tcW w:w="6015" w:type="dxa"/>
            <w:vAlign w:val="center"/>
          </w:tcPr>
          <w:p w14:paraId="7055414F" w14:textId="77777777" w:rsidR="007974D6" w:rsidRPr="007974D6" w:rsidRDefault="007974D6" w:rsidP="007974D6">
            <w:pPr>
              <w:rPr>
                <w:rFonts w:ascii="Century" w:eastAsia="ＭＳ 明朝" w:hAnsi="Century" w:cs="Times New Roman"/>
                <w:sz w:val="22"/>
              </w:rPr>
            </w:pPr>
          </w:p>
        </w:tc>
      </w:tr>
      <w:tr w:rsidR="007974D6" w:rsidRPr="007974D6" w14:paraId="449163FB" w14:textId="77777777" w:rsidTr="003E1971">
        <w:trPr>
          <w:trHeight w:val="657"/>
        </w:trPr>
        <w:tc>
          <w:tcPr>
            <w:tcW w:w="2805" w:type="dxa"/>
            <w:gridSpan w:val="2"/>
            <w:vAlign w:val="center"/>
          </w:tcPr>
          <w:p w14:paraId="44A1655B" w14:textId="77777777" w:rsidR="007974D6" w:rsidRPr="007974D6" w:rsidRDefault="007974D6" w:rsidP="007974D6">
            <w:pPr>
              <w:rPr>
                <w:rFonts w:ascii="Century" w:eastAsia="ＭＳ 明朝" w:hAnsi="Century" w:cs="Times New Roman"/>
                <w:sz w:val="22"/>
              </w:rPr>
            </w:pPr>
          </w:p>
        </w:tc>
        <w:tc>
          <w:tcPr>
            <w:tcW w:w="6015" w:type="dxa"/>
            <w:vAlign w:val="center"/>
          </w:tcPr>
          <w:p w14:paraId="7EBA1A56" w14:textId="77777777" w:rsidR="007974D6" w:rsidRPr="007974D6" w:rsidRDefault="007974D6" w:rsidP="007974D6">
            <w:pPr>
              <w:rPr>
                <w:rFonts w:ascii="Century" w:eastAsia="ＭＳ 明朝" w:hAnsi="Century" w:cs="Times New Roman"/>
                <w:sz w:val="22"/>
              </w:rPr>
            </w:pPr>
          </w:p>
        </w:tc>
      </w:tr>
      <w:tr w:rsidR="007974D6" w:rsidRPr="007974D6" w14:paraId="6AD6280D" w14:textId="77777777" w:rsidTr="003E1971">
        <w:trPr>
          <w:trHeight w:val="657"/>
        </w:trPr>
        <w:tc>
          <w:tcPr>
            <w:tcW w:w="2805" w:type="dxa"/>
            <w:gridSpan w:val="2"/>
            <w:vAlign w:val="center"/>
          </w:tcPr>
          <w:p w14:paraId="18B56F13" w14:textId="77777777" w:rsidR="007974D6" w:rsidRPr="007974D6" w:rsidRDefault="007974D6" w:rsidP="007974D6">
            <w:pPr>
              <w:rPr>
                <w:rFonts w:ascii="Century" w:eastAsia="ＭＳ 明朝" w:hAnsi="Century" w:cs="Times New Roman"/>
                <w:sz w:val="22"/>
              </w:rPr>
            </w:pPr>
          </w:p>
        </w:tc>
        <w:tc>
          <w:tcPr>
            <w:tcW w:w="6015" w:type="dxa"/>
            <w:vAlign w:val="center"/>
          </w:tcPr>
          <w:p w14:paraId="0372EC0C" w14:textId="77777777" w:rsidR="007974D6" w:rsidRPr="007974D6" w:rsidRDefault="007974D6" w:rsidP="007974D6">
            <w:pPr>
              <w:rPr>
                <w:rFonts w:ascii="Century" w:eastAsia="ＭＳ 明朝" w:hAnsi="Century" w:cs="Times New Roman"/>
                <w:sz w:val="22"/>
              </w:rPr>
            </w:pPr>
          </w:p>
        </w:tc>
      </w:tr>
      <w:tr w:rsidR="007974D6" w:rsidRPr="007974D6" w14:paraId="3DD0A0FE" w14:textId="77777777" w:rsidTr="003E1971">
        <w:trPr>
          <w:trHeight w:val="657"/>
        </w:trPr>
        <w:tc>
          <w:tcPr>
            <w:tcW w:w="2805" w:type="dxa"/>
            <w:gridSpan w:val="2"/>
            <w:vAlign w:val="center"/>
          </w:tcPr>
          <w:p w14:paraId="34CB748F" w14:textId="77777777" w:rsidR="007974D6" w:rsidRPr="007974D6" w:rsidRDefault="007974D6" w:rsidP="007974D6">
            <w:pPr>
              <w:rPr>
                <w:rFonts w:ascii="Century" w:eastAsia="ＭＳ 明朝" w:hAnsi="Century" w:cs="Times New Roman"/>
                <w:sz w:val="22"/>
              </w:rPr>
            </w:pPr>
          </w:p>
        </w:tc>
        <w:tc>
          <w:tcPr>
            <w:tcW w:w="6015" w:type="dxa"/>
            <w:vAlign w:val="center"/>
          </w:tcPr>
          <w:p w14:paraId="7C4352E9" w14:textId="77777777" w:rsidR="007974D6" w:rsidRPr="007974D6" w:rsidRDefault="007974D6" w:rsidP="007974D6">
            <w:pPr>
              <w:rPr>
                <w:rFonts w:ascii="Century" w:eastAsia="ＭＳ 明朝" w:hAnsi="Century" w:cs="Times New Roman"/>
                <w:sz w:val="22"/>
              </w:rPr>
            </w:pPr>
          </w:p>
        </w:tc>
      </w:tr>
      <w:tr w:rsidR="007974D6" w:rsidRPr="007974D6" w14:paraId="45F319E3" w14:textId="77777777" w:rsidTr="003E1971">
        <w:trPr>
          <w:trHeight w:val="657"/>
        </w:trPr>
        <w:tc>
          <w:tcPr>
            <w:tcW w:w="2805" w:type="dxa"/>
            <w:gridSpan w:val="2"/>
            <w:vAlign w:val="center"/>
          </w:tcPr>
          <w:p w14:paraId="07BCFCEE" w14:textId="77777777" w:rsidR="007974D6" w:rsidRPr="007974D6" w:rsidRDefault="007974D6" w:rsidP="007974D6">
            <w:pPr>
              <w:rPr>
                <w:rFonts w:ascii="Century" w:eastAsia="ＭＳ 明朝" w:hAnsi="Century" w:cs="Times New Roman"/>
                <w:sz w:val="22"/>
              </w:rPr>
            </w:pPr>
          </w:p>
        </w:tc>
        <w:tc>
          <w:tcPr>
            <w:tcW w:w="6015" w:type="dxa"/>
            <w:vAlign w:val="center"/>
          </w:tcPr>
          <w:p w14:paraId="783FE2F7" w14:textId="77777777" w:rsidR="007974D6" w:rsidRPr="007974D6" w:rsidRDefault="007974D6" w:rsidP="007974D6">
            <w:pPr>
              <w:rPr>
                <w:rFonts w:ascii="Century" w:eastAsia="ＭＳ 明朝" w:hAnsi="Century" w:cs="Times New Roman"/>
                <w:sz w:val="22"/>
              </w:rPr>
            </w:pPr>
          </w:p>
        </w:tc>
      </w:tr>
      <w:tr w:rsidR="007974D6" w:rsidRPr="007974D6" w14:paraId="3F7A0836" w14:textId="77777777" w:rsidTr="003E1971">
        <w:trPr>
          <w:trHeight w:val="657"/>
        </w:trPr>
        <w:tc>
          <w:tcPr>
            <w:tcW w:w="2805" w:type="dxa"/>
            <w:gridSpan w:val="2"/>
            <w:vAlign w:val="center"/>
          </w:tcPr>
          <w:p w14:paraId="1A34F28F" w14:textId="77777777" w:rsidR="007974D6" w:rsidRPr="007974D6" w:rsidRDefault="007974D6" w:rsidP="007974D6">
            <w:pPr>
              <w:rPr>
                <w:rFonts w:ascii="Century" w:eastAsia="ＭＳ 明朝" w:hAnsi="Century" w:cs="Times New Roman"/>
                <w:sz w:val="22"/>
              </w:rPr>
            </w:pPr>
          </w:p>
        </w:tc>
        <w:tc>
          <w:tcPr>
            <w:tcW w:w="6015" w:type="dxa"/>
            <w:vAlign w:val="center"/>
          </w:tcPr>
          <w:p w14:paraId="7C4A0A4C" w14:textId="77777777" w:rsidR="007974D6" w:rsidRPr="007974D6" w:rsidRDefault="007974D6" w:rsidP="007974D6">
            <w:pPr>
              <w:rPr>
                <w:rFonts w:ascii="Century" w:eastAsia="ＭＳ 明朝" w:hAnsi="Century" w:cs="Times New Roman"/>
                <w:sz w:val="22"/>
              </w:rPr>
            </w:pPr>
          </w:p>
        </w:tc>
      </w:tr>
    </w:tbl>
    <w:p w14:paraId="4799CA2C" w14:textId="77777777" w:rsidR="007974D6" w:rsidRPr="007974D6" w:rsidRDefault="007974D6" w:rsidP="007974D6">
      <w:pPr>
        <w:ind w:firstLineChars="2100" w:firstLine="4410"/>
        <w:rPr>
          <w:rFonts w:ascii="Century" w:eastAsia="ＭＳ 明朝" w:hAnsi="Century" w:cs="Times New Roman"/>
          <w:szCs w:val="24"/>
        </w:rPr>
      </w:pPr>
    </w:p>
    <w:p w14:paraId="71EDC98E" w14:textId="77777777" w:rsidR="007974D6" w:rsidRPr="007974D6" w:rsidRDefault="007974D6" w:rsidP="007974D6">
      <w:pPr>
        <w:ind w:firstLineChars="2100" w:firstLine="4410"/>
        <w:rPr>
          <w:rFonts w:ascii="Century" w:eastAsia="ＭＳ 明朝" w:hAnsi="Century" w:cs="Times New Roman"/>
          <w:szCs w:val="24"/>
          <w:u w:val="single"/>
        </w:rPr>
      </w:pPr>
      <w:r w:rsidRPr="007974D6">
        <w:rPr>
          <w:rFonts w:ascii="Century" w:eastAsia="ＭＳ 明朝" w:hAnsi="Century" w:cs="Times New Roman" w:hint="eastAsia"/>
          <w:szCs w:val="24"/>
        </w:rPr>
        <w:t xml:space="preserve">保安責任者　</w:t>
      </w:r>
      <w:r w:rsidRPr="007974D6">
        <w:rPr>
          <w:rFonts w:ascii="Century" w:eastAsia="ＭＳ 明朝" w:hAnsi="Century" w:cs="Times New Roman" w:hint="eastAsia"/>
          <w:szCs w:val="24"/>
          <w:u w:val="single"/>
        </w:rPr>
        <w:t xml:space="preserve">　　　　　　　　　　　　　　</w:t>
      </w:r>
    </w:p>
    <w:p w14:paraId="4A5A490B" w14:textId="77777777" w:rsidR="007974D6" w:rsidRPr="007974D6" w:rsidRDefault="007974D6" w:rsidP="007974D6">
      <w:pPr>
        <w:ind w:firstLineChars="2100" w:firstLine="4410"/>
        <w:rPr>
          <w:rFonts w:ascii="Century" w:eastAsia="ＭＳ 明朝" w:hAnsi="Century" w:cs="Times New Roman"/>
          <w:szCs w:val="24"/>
          <w:u w:val="single"/>
        </w:rPr>
      </w:pPr>
    </w:p>
    <w:p w14:paraId="04B0F99A" w14:textId="77777777" w:rsidR="007974D6" w:rsidRPr="007974D6" w:rsidRDefault="007974D6" w:rsidP="007974D6">
      <w:pPr>
        <w:spacing w:line="0" w:lineRule="atLeast"/>
        <w:ind w:firstLineChars="1800" w:firstLine="3780"/>
        <w:rPr>
          <w:rFonts w:ascii="Century" w:eastAsia="ＭＳ 明朝" w:hAnsi="Century" w:cs="Times New Roman"/>
          <w:szCs w:val="24"/>
        </w:rPr>
      </w:pPr>
      <w:r w:rsidRPr="007974D6">
        <w:rPr>
          <w:rFonts w:ascii="Century" w:eastAsia="ＭＳ 明朝" w:hAnsi="Century" w:cs="Times New Roman" w:hint="eastAsia"/>
          <w:szCs w:val="24"/>
        </w:rPr>
        <w:t>（記載事項）</w:t>
      </w:r>
    </w:p>
    <w:p w14:paraId="14642AD1" w14:textId="77777777" w:rsidR="007974D6" w:rsidRPr="007974D6" w:rsidRDefault="007974D6" w:rsidP="007974D6">
      <w:pPr>
        <w:spacing w:line="0" w:lineRule="atLeast"/>
        <w:ind w:firstLineChars="1885" w:firstLine="3958"/>
        <w:rPr>
          <w:rFonts w:ascii="Century" w:eastAsia="ＭＳ 明朝" w:hAnsi="Century" w:cs="Times New Roman"/>
          <w:szCs w:val="24"/>
        </w:rPr>
      </w:pPr>
      <w:r w:rsidRPr="007974D6">
        <w:rPr>
          <w:rFonts w:ascii="Century" w:eastAsia="ＭＳ 明朝" w:hAnsi="Century" w:cs="Times New Roman" w:hint="eastAsia"/>
          <w:szCs w:val="24"/>
        </w:rPr>
        <w:t>１．引渡先に対し行った保安上の指導、助言。</w:t>
      </w:r>
    </w:p>
    <w:p w14:paraId="61CB4B4C" w14:textId="77777777" w:rsidR="007974D6" w:rsidRPr="007974D6" w:rsidRDefault="007974D6" w:rsidP="007974D6">
      <w:pPr>
        <w:spacing w:line="0" w:lineRule="atLeast"/>
        <w:ind w:firstLineChars="1885" w:firstLine="3958"/>
        <w:rPr>
          <w:rFonts w:ascii="Century" w:eastAsia="ＭＳ 明朝" w:hAnsi="Century" w:cs="Times New Roman"/>
          <w:szCs w:val="24"/>
        </w:rPr>
      </w:pPr>
      <w:r w:rsidRPr="007974D6">
        <w:rPr>
          <w:rFonts w:ascii="Century" w:eastAsia="ＭＳ 明朝" w:hAnsi="Century" w:cs="Times New Roman" w:hint="eastAsia"/>
          <w:szCs w:val="24"/>
        </w:rPr>
        <w:t>２．高圧ガスにかかる事故・災害等の状況。</w:t>
      </w:r>
    </w:p>
    <w:p w14:paraId="4F14855D" w14:textId="77777777" w:rsidR="007974D6" w:rsidRPr="007974D6" w:rsidRDefault="007974D6" w:rsidP="007974D6">
      <w:pPr>
        <w:spacing w:line="0" w:lineRule="atLeast"/>
        <w:ind w:firstLineChars="1885" w:firstLine="3958"/>
        <w:rPr>
          <w:rFonts w:ascii="Century" w:eastAsia="ＭＳ 明朝" w:hAnsi="Century" w:cs="Times New Roman"/>
          <w:szCs w:val="24"/>
        </w:rPr>
      </w:pPr>
      <w:r w:rsidRPr="007974D6">
        <w:rPr>
          <w:rFonts w:ascii="Century" w:eastAsia="ＭＳ 明朝" w:hAnsi="Century" w:cs="Times New Roman" w:hint="eastAsia"/>
          <w:szCs w:val="24"/>
        </w:rPr>
        <w:t>３．施設等の異常の有無並びにその対応措置。</w:t>
      </w:r>
    </w:p>
    <w:p w14:paraId="614D2A0F" w14:textId="77777777" w:rsidR="007974D6" w:rsidRDefault="007974D6" w:rsidP="007974D6">
      <w:pPr>
        <w:spacing w:line="0" w:lineRule="atLeast"/>
        <w:ind w:firstLineChars="1885" w:firstLine="3958"/>
        <w:rPr>
          <w:rFonts w:ascii="Century" w:eastAsia="ＭＳ 明朝" w:hAnsi="Century" w:cs="Times New Roman"/>
          <w:szCs w:val="24"/>
        </w:rPr>
      </w:pPr>
      <w:r w:rsidRPr="007974D6">
        <w:rPr>
          <w:rFonts w:ascii="Century" w:eastAsia="ＭＳ 明朝" w:hAnsi="Century" w:cs="Times New Roman" w:hint="eastAsia"/>
          <w:szCs w:val="24"/>
        </w:rPr>
        <w:t>４．その他保安上の資料となる事項。</w:t>
      </w:r>
    </w:p>
    <w:p w14:paraId="68536327" w14:textId="77777777" w:rsidR="00A64B48" w:rsidRDefault="00A64B48" w:rsidP="00A64B48">
      <w:pPr>
        <w:spacing w:line="0" w:lineRule="atLeast"/>
        <w:rPr>
          <w:rFonts w:ascii="Century" w:eastAsia="ＭＳ 明朝" w:hAnsi="Century" w:cs="Times New Roman"/>
          <w:szCs w:val="24"/>
        </w:rPr>
      </w:pPr>
    </w:p>
    <w:p w14:paraId="620FC9F9" w14:textId="77777777" w:rsidR="00A64B48" w:rsidRDefault="00A64B48" w:rsidP="00A64B48">
      <w:pPr>
        <w:spacing w:line="0" w:lineRule="atLeast"/>
        <w:rPr>
          <w:rFonts w:ascii="Century" w:eastAsia="ＭＳ 明朝" w:hAnsi="Century" w:cs="Times New Roman"/>
          <w:szCs w:val="24"/>
        </w:rPr>
        <w:sectPr w:rsidR="00A64B48" w:rsidSect="00A64B48">
          <w:pgSz w:w="11906" w:h="16838" w:code="9"/>
          <w:pgMar w:top="1701" w:right="1701" w:bottom="851" w:left="1701" w:header="851" w:footer="992" w:gutter="0"/>
          <w:cols w:space="425"/>
          <w:docGrid w:type="linesAndChars" w:linePitch="360"/>
        </w:sectPr>
      </w:pPr>
    </w:p>
    <w:p w14:paraId="12C44A80" w14:textId="77777777" w:rsidR="00A64B48" w:rsidRPr="00A64B48" w:rsidRDefault="00A64B48" w:rsidP="00A64B48">
      <w:pPr>
        <w:jc w:val="center"/>
        <w:rPr>
          <w:rFonts w:ascii="ＭＳ ゴシック" w:eastAsia="ＭＳ ゴシック" w:hAnsi="ＭＳ ゴシック" w:cs="Times New Roman"/>
          <w:b/>
          <w:sz w:val="32"/>
          <w:szCs w:val="32"/>
        </w:rPr>
      </w:pPr>
      <w:r w:rsidRPr="00A64B48">
        <w:rPr>
          <w:rFonts w:ascii="Century" w:eastAsia="ＭＳ 明朝" w:hAnsi="Century" w:cs="Times New Roman"/>
          <w:noProof/>
          <w:szCs w:val="24"/>
        </w:rPr>
        <w:lastRenderedPageBreak/>
        <mc:AlternateContent>
          <mc:Choice Requires="wps">
            <w:drawing>
              <wp:anchor distT="0" distB="0" distL="114300" distR="114300" simplePos="0" relativeHeight="251670528" behindDoc="0" locked="0" layoutInCell="1" allowOverlap="1" wp14:anchorId="4FA06EF5" wp14:editId="58CD8C50">
                <wp:simplePos x="0" y="0"/>
                <wp:positionH relativeFrom="column">
                  <wp:posOffset>8115300</wp:posOffset>
                </wp:positionH>
                <wp:positionV relativeFrom="paragraph">
                  <wp:posOffset>-257175</wp:posOffset>
                </wp:positionV>
                <wp:extent cx="739140" cy="586740"/>
                <wp:effectExtent l="19050" t="19050" r="41910" b="609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8674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67906E5" w14:textId="77777777" w:rsidR="00A64B48" w:rsidRPr="0065112C" w:rsidRDefault="00A64B48" w:rsidP="00A64B48">
                            <w:pPr>
                              <w:jc w:val="center"/>
                              <w:rPr>
                                <w:rFonts w:ascii="HGMaruGothicMPRO" w:eastAsia="HGMaruGothicMPRO" w:hAnsi="HGMaruGothicMPRO"/>
                                <w:sz w:val="40"/>
                                <w:szCs w:val="40"/>
                              </w:rPr>
                            </w:pPr>
                            <w:r w:rsidRPr="0065112C">
                              <w:rPr>
                                <w:rFonts w:ascii="HGMaruGothicMPRO" w:eastAsia="HGMaruGothicMPRO" w:hAnsi="HGMaruGothicMPRO" w:hint="eastAsia"/>
                                <w:sz w:val="40"/>
                                <w:szCs w:val="40"/>
                              </w:rPr>
                              <w:t>見本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A06EF5" id="テキスト ボックス 7" o:spid="_x0000_s1029" type="#_x0000_t202" style="position:absolute;left:0;text-align:left;margin-left:639pt;margin-top:-20.25pt;width:58.2pt;height:46.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" fillcolor="#4bacc6" strokecolor="#f2f2f2" strokeweight="3pt">
                <v:shadow on="t" color="#205867" opacity=".5" offset="1pt"/>
                <v:textbox style="mso-fit-shape-to-text:t">
                  <w:txbxContent>
                    <w:p w14:paraId="167906E5" w14:textId="77777777" w:rsidR="00A64B48" w:rsidRPr="0065112C" w:rsidRDefault="00A64B48" w:rsidP="00A64B48">
                      <w:pPr>
                        <w:jc w:val="center"/>
                        <w:rPr>
                          <w:rFonts w:ascii="HGMaruGothicMPRO" w:eastAsia="HGMaruGothicMPRO" w:hAnsi="HGMaruGothicMPRO"/>
                          <w:sz w:val="40"/>
                          <w:szCs w:val="40"/>
                        </w:rPr>
                      </w:pPr>
                      <w:r w:rsidRPr="0065112C">
                        <w:rPr>
                          <w:rFonts w:ascii="HGMaruGothicMPRO" w:eastAsia="HGMaruGothicMPRO" w:hAnsi="HGMaruGothicMPRO" w:hint="eastAsia"/>
                          <w:sz w:val="40"/>
                          <w:szCs w:val="40"/>
                        </w:rPr>
                        <w:t>見本</w:t>
                      </w:r>
                    </w:p>
                  </w:txbxContent>
                </v:textbox>
              </v:shape>
            </w:pict>
          </mc:Fallback>
        </mc:AlternateContent>
      </w:r>
      <w:r w:rsidRPr="00A64B48">
        <w:rPr>
          <w:rFonts w:ascii="ＭＳ ゴシック" w:eastAsia="ＭＳ ゴシック" w:hAnsi="ＭＳ ゴシック" w:cs="Times New Roman" w:hint="eastAsia"/>
          <w:b/>
          <w:sz w:val="32"/>
          <w:szCs w:val="32"/>
        </w:rPr>
        <w:t>容 器 授 受 記 録 簿</w:t>
      </w:r>
    </w:p>
    <w:p w14:paraId="0F6AB957" w14:textId="77777777" w:rsidR="00A64B48" w:rsidRPr="00A64B48" w:rsidRDefault="00A64B48" w:rsidP="00A64B48">
      <w:pPr>
        <w:rPr>
          <w:rFonts w:ascii="Century" w:eastAsia="ＭＳ 明朝" w:hAnsi="Century" w:cs="Times New Roman"/>
          <w:b/>
          <w:sz w:val="22"/>
          <w:u w:val="single"/>
        </w:rPr>
      </w:pPr>
      <w:r w:rsidRPr="00A64B48">
        <w:rPr>
          <w:rFonts w:ascii="Century" w:eastAsia="ＭＳ 明朝" w:hAnsi="Century" w:cs="Times New Roman" w:hint="eastAsia"/>
          <w:b/>
          <w:sz w:val="22"/>
          <w:u w:val="single"/>
        </w:rPr>
        <w:t xml:space="preserve">ガスの種類　　　　　　　　　　　　　　　　　　　　</w:t>
      </w:r>
    </w:p>
    <w:tbl>
      <w:tblPr>
        <w:tblpPr w:leftFromText="142" w:rightFromText="142" w:vertAnchor="page" w:horzAnchor="margin" w:tblpXSpec="center" w:tblpY="2881"/>
        <w:tblW w:w="145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260"/>
        <w:gridCol w:w="1800"/>
        <w:gridCol w:w="1080"/>
        <w:gridCol w:w="1980"/>
        <w:gridCol w:w="900"/>
        <w:gridCol w:w="1800"/>
        <w:gridCol w:w="900"/>
        <w:gridCol w:w="1800"/>
        <w:gridCol w:w="2039"/>
      </w:tblGrid>
      <w:tr w:rsidR="00A64B48" w:rsidRPr="00A64B48" w14:paraId="7717E2B0" w14:textId="77777777" w:rsidTr="003E1971">
        <w:trPr>
          <w:trHeight w:val="348"/>
          <w:jc w:val="center"/>
        </w:trPr>
        <w:tc>
          <w:tcPr>
            <w:tcW w:w="7119" w:type="dxa"/>
            <w:gridSpan w:val="5"/>
            <w:tcBorders>
              <w:bottom w:val="single" w:sz="4" w:space="0" w:color="auto"/>
              <w:right w:val="single" w:sz="12" w:space="0" w:color="auto"/>
            </w:tcBorders>
          </w:tcPr>
          <w:p w14:paraId="0C54F1DC" w14:textId="77777777" w:rsidR="00A64B48" w:rsidRPr="00A64B48" w:rsidRDefault="00A64B48" w:rsidP="00A64B48">
            <w:pPr>
              <w:jc w:val="center"/>
              <w:rPr>
                <w:rFonts w:ascii="ＭＳ 明朝" w:eastAsia="ＭＳ 明朝" w:hAnsi="ＭＳ 明朝" w:cs="Times New Roman"/>
                <w:b/>
                <w:sz w:val="22"/>
              </w:rPr>
            </w:pPr>
            <w:r w:rsidRPr="00A64B48">
              <w:rPr>
                <w:rFonts w:ascii="ＭＳ 明朝" w:eastAsia="ＭＳ 明朝" w:hAnsi="ＭＳ 明朝" w:cs="Times New Roman" w:hint="eastAsia"/>
                <w:b/>
                <w:sz w:val="22"/>
              </w:rPr>
              <w:t>受　入　先　（仕　入　先）</w:t>
            </w:r>
          </w:p>
        </w:tc>
        <w:tc>
          <w:tcPr>
            <w:tcW w:w="7439" w:type="dxa"/>
            <w:gridSpan w:val="5"/>
            <w:tcBorders>
              <w:top w:val="single" w:sz="12" w:space="0" w:color="auto"/>
              <w:left w:val="single" w:sz="12" w:space="0" w:color="auto"/>
              <w:bottom w:val="single" w:sz="4" w:space="0" w:color="auto"/>
            </w:tcBorders>
          </w:tcPr>
          <w:p w14:paraId="31CF41B1" w14:textId="77777777" w:rsidR="00A64B48" w:rsidRPr="00A64B48" w:rsidRDefault="00A64B48" w:rsidP="00A64B48">
            <w:pPr>
              <w:jc w:val="center"/>
              <w:rPr>
                <w:rFonts w:ascii="ＭＳ 明朝" w:eastAsia="ＭＳ 明朝" w:hAnsi="ＭＳ 明朝" w:cs="Times New Roman"/>
                <w:b/>
                <w:sz w:val="22"/>
              </w:rPr>
            </w:pPr>
            <w:r w:rsidRPr="00A64B48">
              <w:rPr>
                <w:rFonts w:ascii="ＭＳ 明朝" w:eastAsia="ＭＳ 明朝" w:hAnsi="ＭＳ 明朝" w:cs="Times New Roman" w:hint="eastAsia"/>
                <w:b/>
                <w:sz w:val="22"/>
              </w:rPr>
              <w:t>販　　売　　先</w:t>
            </w:r>
          </w:p>
        </w:tc>
      </w:tr>
      <w:tr w:rsidR="00A64B48" w:rsidRPr="00A64B48" w14:paraId="13AFB495" w14:textId="77777777" w:rsidTr="003E1971">
        <w:trPr>
          <w:trHeight w:val="690"/>
          <w:jc w:val="center"/>
        </w:trPr>
        <w:tc>
          <w:tcPr>
            <w:tcW w:w="999" w:type="dxa"/>
            <w:tcBorders>
              <w:top w:val="single" w:sz="4" w:space="0" w:color="auto"/>
              <w:bottom w:val="single" w:sz="12" w:space="0" w:color="auto"/>
            </w:tcBorders>
            <w:vAlign w:val="center"/>
          </w:tcPr>
          <w:p w14:paraId="6A606D66"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受　入</w:t>
            </w:r>
          </w:p>
          <w:p w14:paraId="1051DED0"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年月日</w:t>
            </w:r>
          </w:p>
        </w:tc>
        <w:tc>
          <w:tcPr>
            <w:tcW w:w="1260" w:type="dxa"/>
            <w:tcBorders>
              <w:top w:val="single" w:sz="4" w:space="0" w:color="auto"/>
              <w:bottom w:val="single" w:sz="12" w:space="0" w:color="auto"/>
            </w:tcBorders>
            <w:vAlign w:val="center"/>
          </w:tcPr>
          <w:p w14:paraId="2FDD9599"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記　号</w:t>
            </w:r>
          </w:p>
        </w:tc>
        <w:tc>
          <w:tcPr>
            <w:tcW w:w="1800" w:type="dxa"/>
            <w:tcBorders>
              <w:top w:val="single" w:sz="4" w:space="0" w:color="auto"/>
              <w:bottom w:val="single" w:sz="12" w:space="0" w:color="auto"/>
            </w:tcBorders>
            <w:vAlign w:val="center"/>
          </w:tcPr>
          <w:p w14:paraId="62C0E5B9"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容器番号</w:t>
            </w:r>
          </w:p>
        </w:tc>
        <w:tc>
          <w:tcPr>
            <w:tcW w:w="1080" w:type="dxa"/>
            <w:tcBorders>
              <w:top w:val="single" w:sz="4" w:space="0" w:color="auto"/>
              <w:bottom w:val="single" w:sz="12" w:space="0" w:color="auto"/>
            </w:tcBorders>
            <w:vAlign w:val="center"/>
          </w:tcPr>
          <w:p w14:paraId="1D39CD90"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圧　力</w:t>
            </w:r>
          </w:p>
          <w:p w14:paraId="4D8FE19B"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（質量）</w:t>
            </w:r>
          </w:p>
        </w:tc>
        <w:tc>
          <w:tcPr>
            <w:tcW w:w="1980" w:type="dxa"/>
            <w:tcBorders>
              <w:top w:val="single" w:sz="4" w:space="0" w:color="auto"/>
              <w:bottom w:val="single" w:sz="12" w:space="0" w:color="auto"/>
              <w:right w:val="single" w:sz="12" w:space="0" w:color="auto"/>
            </w:tcBorders>
            <w:vAlign w:val="center"/>
          </w:tcPr>
          <w:p w14:paraId="23CEDE69"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受 入 先 名</w:t>
            </w:r>
          </w:p>
          <w:p w14:paraId="52373996"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（仕入先名）</w:t>
            </w:r>
          </w:p>
        </w:tc>
        <w:tc>
          <w:tcPr>
            <w:tcW w:w="900" w:type="dxa"/>
            <w:tcBorders>
              <w:top w:val="single" w:sz="4" w:space="0" w:color="auto"/>
              <w:left w:val="single" w:sz="12" w:space="0" w:color="auto"/>
              <w:bottom w:val="single" w:sz="12" w:space="0" w:color="auto"/>
            </w:tcBorders>
            <w:vAlign w:val="center"/>
          </w:tcPr>
          <w:p w14:paraId="2BA9085C"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販　売</w:t>
            </w:r>
          </w:p>
          <w:p w14:paraId="0EB2753C" w14:textId="77777777" w:rsidR="00A64B48" w:rsidRPr="00A64B48" w:rsidRDefault="00A64B48" w:rsidP="00A64B48">
            <w:pPr>
              <w:spacing w:line="0" w:lineRule="atLeast"/>
              <w:jc w:val="center"/>
              <w:rPr>
                <w:rFonts w:ascii="ＭＳ 明朝" w:eastAsia="ＭＳ 明朝" w:hAnsi="ＭＳ 明朝" w:cs="Times New Roman"/>
                <w:sz w:val="22"/>
                <w:u w:val="single"/>
              </w:rPr>
            </w:pPr>
            <w:r w:rsidRPr="00A64B48">
              <w:rPr>
                <w:rFonts w:ascii="ＭＳ 明朝" w:eastAsia="ＭＳ 明朝" w:hAnsi="ＭＳ 明朝" w:cs="Times New Roman" w:hint="eastAsia"/>
                <w:sz w:val="22"/>
              </w:rPr>
              <w:t>年月日</w:t>
            </w:r>
          </w:p>
        </w:tc>
        <w:tc>
          <w:tcPr>
            <w:tcW w:w="1800" w:type="dxa"/>
            <w:tcBorders>
              <w:top w:val="single" w:sz="4" w:space="0" w:color="auto"/>
              <w:bottom w:val="single" w:sz="12" w:space="0" w:color="auto"/>
            </w:tcBorders>
            <w:vAlign w:val="center"/>
          </w:tcPr>
          <w:p w14:paraId="6F484108"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販 売 先 名</w:t>
            </w:r>
          </w:p>
        </w:tc>
        <w:tc>
          <w:tcPr>
            <w:tcW w:w="900" w:type="dxa"/>
            <w:tcBorders>
              <w:top w:val="single" w:sz="4" w:space="0" w:color="auto"/>
              <w:bottom w:val="single" w:sz="12" w:space="0" w:color="auto"/>
            </w:tcBorders>
            <w:vAlign w:val="center"/>
          </w:tcPr>
          <w:p w14:paraId="41F3BFA0"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返　却</w:t>
            </w:r>
          </w:p>
          <w:p w14:paraId="3F0B305F"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年月日</w:t>
            </w:r>
          </w:p>
        </w:tc>
        <w:tc>
          <w:tcPr>
            <w:tcW w:w="1800" w:type="dxa"/>
            <w:tcBorders>
              <w:top w:val="single" w:sz="4" w:space="0" w:color="auto"/>
              <w:bottom w:val="single" w:sz="12" w:space="0" w:color="auto"/>
            </w:tcBorders>
            <w:vAlign w:val="center"/>
          </w:tcPr>
          <w:p w14:paraId="2B4B7EC9"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返 却 先 名</w:t>
            </w:r>
          </w:p>
        </w:tc>
        <w:tc>
          <w:tcPr>
            <w:tcW w:w="2039" w:type="dxa"/>
            <w:tcBorders>
              <w:top w:val="single" w:sz="4" w:space="0" w:color="auto"/>
              <w:bottom w:val="single" w:sz="12" w:space="0" w:color="auto"/>
            </w:tcBorders>
            <w:vAlign w:val="center"/>
          </w:tcPr>
          <w:p w14:paraId="0A4BA96F" w14:textId="77777777" w:rsidR="00A64B48" w:rsidRPr="00A64B48" w:rsidRDefault="00A64B48" w:rsidP="00A64B48">
            <w:pPr>
              <w:spacing w:line="0" w:lineRule="atLeast"/>
              <w:jc w:val="center"/>
              <w:rPr>
                <w:rFonts w:ascii="ＭＳ 明朝" w:eastAsia="ＭＳ 明朝" w:hAnsi="ＭＳ 明朝" w:cs="Times New Roman"/>
                <w:sz w:val="22"/>
              </w:rPr>
            </w:pPr>
            <w:r w:rsidRPr="00A64B48">
              <w:rPr>
                <w:rFonts w:ascii="ＭＳ 明朝" w:eastAsia="ＭＳ 明朝" w:hAnsi="ＭＳ 明朝" w:cs="Times New Roman" w:hint="eastAsia"/>
                <w:sz w:val="22"/>
              </w:rPr>
              <w:t>備　考</w:t>
            </w:r>
          </w:p>
        </w:tc>
      </w:tr>
      <w:tr w:rsidR="00A64B48" w:rsidRPr="00A64B48" w14:paraId="5BC7FC84" w14:textId="77777777" w:rsidTr="003E1971">
        <w:trPr>
          <w:trHeight w:val="672"/>
          <w:jc w:val="center"/>
        </w:trPr>
        <w:tc>
          <w:tcPr>
            <w:tcW w:w="999" w:type="dxa"/>
            <w:tcBorders>
              <w:top w:val="single" w:sz="12" w:space="0" w:color="auto"/>
            </w:tcBorders>
          </w:tcPr>
          <w:p w14:paraId="56AF86E1" w14:textId="77777777" w:rsidR="00A64B48" w:rsidRPr="00A64B48" w:rsidRDefault="00A64B48" w:rsidP="00A64B48">
            <w:pPr>
              <w:rPr>
                <w:rFonts w:ascii="ＭＳ 明朝" w:eastAsia="ＭＳ 明朝" w:hAnsi="ＭＳ 明朝" w:cs="Times New Roman"/>
                <w:sz w:val="22"/>
                <w:u w:val="single"/>
              </w:rPr>
            </w:pPr>
          </w:p>
        </w:tc>
        <w:tc>
          <w:tcPr>
            <w:tcW w:w="1260" w:type="dxa"/>
            <w:tcBorders>
              <w:top w:val="single" w:sz="12" w:space="0" w:color="auto"/>
            </w:tcBorders>
          </w:tcPr>
          <w:p w14:paraId="26D63BE8" w14:textId="77777777" w:rsidR="00A64B48" w:rsidRPr="00A64B48" w:rsidRDefault="00A64B48" w:rsidP="00A64B48">
            <w:pPr>
              <w:rPr>
                <w:rFonts w:ascii="ＭＳ 明朝" w:eastAsia="ＭＳ 明朝" w:hAnsi="ＭＳ 明朝" w:cs="Times New Roman"/>
                <w:sz w:val="22"/>
                <w:u w:val="single"/>
              </w:rPr>
            </w:pPr>
          </w:p>
        </w:tc>
        <w:tc>
          <w:tcPr>
            <w:tcW w:w="1800" w:type="dxa"/>
            <w:tcBorders>
              <w:top w:val="single" w:sz="12" w:space="0" w:color="auto"/>
            </w:tcBorders>
          </w:tcPr>
          <w:p w14:paraId="03C508C7" w14:textId="77777777" w:rsidR="00A64B48" w:rsidRPr="00A64B48" w:rsidRDefault="00A64B48" w:rsidP="00A64B48">
            <w:pPr>
              <w:rPr>
                <w:rFonts w:ascii="ＭＳ 明朝" w:eastAsia="ＭＳ 明朝" w:hAnsi="ＭＳ 明朝" w:cs="Times New Roman"/>
                <w:sz w:val="22"/>
                <w:u w:val="single"/>
              </w:rPr>
            </w:pPr>
          </w:p>
        </w:tc>
        <w:tc>
          <w:tcPr>
            <w:tcW w:w="1080" w:type="dxa"/>
            <w:tcBorders>
              <w:top w:val="single" w:sz="12" w:space="0" w:color="auto"/>
            </w:tcBorders>
          </w:tcPr>
          <w:p w14:paraId="38EE776F" w14:textId="77777777" w:rsidR="00A64B48" w:rsidRPr="00A64B48" w:rsidRDefault="00A64B48" w:rsidP="00A64B48">
            <w:pPr>
              <w:rPr>
                <w:rFonts w:ascii="ＭＳ 明朝" w:eastAsia="ＭＳ 明朝" w:hAnsi="ＭＳ 明朝" w:cs="Times New Roman"/>
                <w:sz w:val="22"/>
                <w:u w:val="single"/>
              </w:rPr>
            </w:pPr>
          </w:p>
        </w:tc>
        <w:tc>
          <w:tcPr>
            <w:tcW w:w="1980" w:type="dxa"/>
            <w:tcBorders>
              <w:top w:val="single" w:sz="12" w:space="0" w:color="auto"/>
              <w:right w:val="single" w:sz="12" w:space="0" w:color="auto"/>
            </w:tcBorders>
          </w:tcPr>
          <w:p w14:paraId="2F68BF8E" w14:textId="77777777" w:rsidR="00A64B48" w:rsidRPr="00A64B48" w:rsidRDefault="00A64B48" w:rsidP="00A64B48">
            <w:pPr>
              <w:rPr>
                <w:rFonts w:ascii="ＭＳ 明朝" w:eastAsia="ＭＳ 明朝" w:hAnsi="ＭＳ 明朝" w:cs="Times New Roman"/>
                <w:sz w:val="22"/>
                <w:u w:val="single"/>
              </w:rPr>
            </w:pPr>
          </w:p>
        </w:tc>
        <w:tc>
          <w:tcPr>
            <w:tcW w:w="900" w:type="dxa"/>
            <w:tcBorders>
              <w:top w:val="single" w:sz="12" w:space="0" w:color="auto"/>
              <w:left w:val="single" w:sz="12" w:space="0" w:color="auto"/>
            </w:tcBorders>
          </w:tcPr>
          <w:p w14:paraId="60898972" w14:textId="77777777" w:rsidR="00A64B48" w:rsidRPr="00A64B48" w:rsidRDefault="00A64B48" w:rsidP="00A64B48">
            <w:pPr>
              <w:rPr>
                <w:rFonts w:ascii="ＭＳ 明朝" w:eastAsia="ＭＳ 明朝" w:hAnsi="ＭＳ 明朝" w:cs="Times New Roman"/>
                <w:sz w:val="22"/>
                <w:u w:val="single"/>
              </w:rPr>
            </w:pPr>
          </w:p>
        </w:tc>
        <w:tc>
          <w:tcPr>
            <w:tcW w:w="1800" w:type="dxa"/>
            <w:tcBorders>
              <w:top w:val="single" w:sz="12" w:space="0" w:color="auto"/>
            </w:tcBorders>
          </w:tcPr>
          <w:p w14:paraId="176AB29C" w14:textId="77777777" w:rsidR="00A64B48" w:rsidRPr="00A64B48" w:rsidRDefault="00A64B48" w:rsidP="00A64B48">
            <w:pPr>
              <w:rPr>
                <w:rFonts w:ascii="ＭＳ 明朝" w:eastAsia="ＭＳ 明朝" w:hAnsi="ＭＳ 明朝" w:cs="Times New Roman"/>
                <w:sz w:val="22"/>
                <w:u w:val="single"/>
              </w:rPr>
            </w:pPr>
          </w:p>
        </w:tc>
        <w:tc>
          <w:tcPr>
            <w:tcW w:w="900" w:type="dxa"/>
            <w:tcBorders>
              <w:top w:val="single" w:sz="12" w:space="0" w:color="auto"/>
            </w:tcBorders>
          </w:tcPr>
          <w:p w14:paraId="7352B621" w14:textId="77777777" w:rsidR="00A64B48" w:rsidRPr="00A64B48" w:rsidRDefault="00A64B48" w:rsidP="00A64B48">
            <w:pPr>
              <w:rPr>
                <w:rFonts w:ascii="ＭＳ 明朝" w:eastAsia="ＭＳ 明朝" w:hAnsi="ＭＳ 明朝" w:cs="Times New Roman"/>
                <w:sz w:val="22"/>
                <w:u w:val="single"/>
              </w:rPr>
            </w:pPr>
          </w:p>
        </w:tc>
        <w:tc>
          <w:tcPr>
            <w:tcW w:w="1800" w:type="dxa"/>
            <w:tcBorders>
              <w:top w:val="single" w:sz="12" w:space="0" w:color="auto"/>
            </w:tcBorders>
          </w:tcPr>
          <w:p w14:paraId="4721F750" w14:textId="77777777" w:rsidR="00A64B48" w:rsidRPr="00A64B48" w:rsidRDefault="00A64B48" w:rsidP="00A64B48">
            <w:pPr>
              <w:rPr>
                <w:rFonts w:ascii="ＭＳ 明朝" w:eastAsia="ＭＳ 明朝" w:hAnsi="ＭＳ 明朝" w:cs="Times New Roman"/>
                <w:sz w:val="22"/>
                <w:u w:val="single"/>
              </w:rPr>
            </w:pPr>
          </w:p>
        </w:tc>
        <w:tc>
          <w:tcPr>
            <w:tcW w:w="2039" w:type="dxa"/>
            <w:tcBorders>
              <w:top w:val="single" w:sz="12" w:space="0" w:color="auto"/>
            </w:tcBorders>
          </w:tcPr>
          <w:p w14:paraId="7D19A47B" w14:textId="77777777" w:rsidR="00A64B48" w:rsidRPr="00A64B48" w:rsidRDefault="00A64B48" w:rsidP="00A64B48">
            <w:pPr>
              <w:rPr>
                <w:rFonts w:ascii="ＭＳ 明朝" w:eastAsia="ＭＳ 明朝" w:hAnsi="ＭＳ 明朝" w:cs="Times New Roman"/>
                <w:sz w:val="22"/>
                <w:u w:val="single"/>
              </w:rPr>
            </w:pPr>
          </w:p>
        </w:tc>
      </w:tr>
      <w:tr w:rsidR="00A64B48" w:rsidRPr="00A64B48" w14:paraId="3EC40600" w14:textId="77777777" w:rsidTr="003E1971">
        <w:trPr>
          <w:trHeight w:val="672"/>
          <w:jc w:val="center"/>
        </w:trPr>
        <w:tc>
          <w:tcPr>
            <w:tcW w:w="999" w:type="dxa"/>
          </w:tcPr>
          <w:p w14:paraId="222F3B48" w14:textId="77777777" w:rsidR="00A64B48" w:rsidRPr="00A64B48" w:rsidRDefault="00A64B48" w:rsidP="00A64B48">
            <w:pPr>
              <w:rPr>
                <w:rFonts w:ascii="ＭＳ 明朝" w:eastAsia="ＭＳ 明朝" w:hAnsi="ＭＳ 明朝" w:cs="Times New Roman"/>
                <w:sz w:val="22"/>
                <w:u w:val="single"/>
              </w:rPr>
            </w:pPr>
          </w:p>
        </w:tc>
        <w:tc>
          <w:tcPr>
            <w:tcW w:w="1260" w:type="dxa"/>
          </w:tcPr>
          <w:p w14:paraId="0901FF25" w14:textId="77777777" w:rsidR="00A64B48" w:rsidRPr="00A64B48" w:rsidRDefault="00A64B48" w:rsidP="00A64B48">
            <w:pPr>
              <w:rPr>
                <w:rFonts w:ascii="ＭＳ 明朝" w:eastAsia="ＭＳ 明朝" w:hAnsi="ＭＳ 明朝" w:cs="Times New Roman"/>
                <w:sz w:val="22"/>
                <w:u w:val="single"/>
              </w:rPr>
            </w:pPr>
          </w:p>
        </w:tc>
        <w:tc>
          <w:tcPr>
            <w:tcW w:w="1800" w:type="dxa"/>
          </w:tcPr>
          <w:p w14:paraId="2CA5D495" w14:textId="77777777" w:rsidR="00A64B48" w:rsidRPr="00A64B48" w:rsidRDefault="00A64B48" w:rsidP="00A64B48">
            <w:pPr>
              <w:rPr>
                <w:rFonts w:ascii="ＭＳ 明朝" w:eastAsia="ＭＳ 明朝" w:hAnsi="ＭＳ 明朝" w:cs="Times New Roman"/>
                <w:sz w:val="22"/>
                <w:u w:val="single"/>
              </w:rPr>
            </w:pPr>
          </w:p>
        </w:tc>
        <w:tc>
          <w:tcPr>
            <w:tcW w:w="1080" w:type="dxa"/>
          </w:tcPr>
          <w:p w14:paraId="70D91D0F"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543CCCD9"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tcBorders>
          </w:tcPr>
          <w:p w14:paraId="3B8B792C" w14:textId="77777777" w:rsidR="00A64B48" w:rsidRPr="00A64B48" w:rsidRDefault="00A64B48" w:rsidP="00A64B48">
            <w:pPr>
              <w:rPr>
                <w:rFonts w:ascii="ＭＳ 明朝" w:eastAsia="ＭＳ 明朝" w:hAnsi="ＭＳ 明朝" w:cs="Times New Roman"/>
                <w:sz w:val="22"/>
                <w:u w:val="single"/>
              </w:rPr>
            </w:pPr>
          </w:p>
        </w:tc>
        <w:tc>
          <w:tcPr>
            <w:tcW w:w="1800" w:type="dxa"/>
          </w:tcPr>
          <w:p w14:paraId="70B46CBD" w14:textId="77777777" w:rsidR="00A64B48" w:rsidRPr="00A64B48" w:rsidRDefault="00A64B48" w:rsidP="00A64B48">
            <w:pPr>
              <w:rPr>
                <w:rFonts w:ascii="ＭＳ 明朝" w:eastAsia="ＭＳ 明朝" w:hAnsi="ＭＳ 明朝" w:cs="Times New Roman"/>
                <w:sz w:val="22"/>
                <w:u w:val="single"/>
              </w:rPr>
            </w:pPr>
          </w:p>
        </w:tc>
        <w:tc>
          <w:tcPr>
            <w:tcW w:w="900" w:type="dxa"/>
          </w:tcPr>
          <w:p w14:paraId="54BC941B" w14:textId="77777777" w:rsidR="00A64B48" w:rsidRPr="00A64B48" w:rsidRDefault="00A64B48" w:rsidP="00A64B48">
            <w:pPr>
              <w:rPr>
                <w:rFonts w:ascii="ＭＳ 明朝" w:eastAsia="ＭＳ 明朝" w:hAnsi="ＭＳ 明朝" w:cs="Times New Roman"/>
                <w:sz w:val="22"/>
                <w:u w:val="single"/>
              </w:rPr>
            </w:pPr>
          </w:p>
        </w:tc>
        <w:tc>
          <w:tcPr>
            <w:tcW w:w="1800" w:type="dxa"/>
          </w:tcPr>
          <w:p w14:paraId="618ABCFA" w14:textId="77777777" w:rsidR="00A64B48" w:rsidRPr="00A64B48" w:rsidRDefault="00A64B48" w:rsidP="00A64B48">
            <w:pPr>
              <w:rPr>
                <w:rFonts w:ascii="ＭＳ 明朝" w:eastAsia="ＭＳ 明朝" w:hAnsi="ＭＳ 明朝" w:cs="Times New Roman"/>
                <w:sz w:val="22"/>
                <w:u w:val="single"/>
              </w:rPr>
            </w:pPr>
          </w:p>
        </w:tc>
        <w:tc>
          <w:tcPr>
            <w:tcW w:w="2039" w:type="dxa"/>
          </w:tcPr>
          <w:p w14:paraId="2280B59D" w14:textId="77777777" w:rsidR="00A64B48" w:rsidRPr="00A64B48" w:rsidRDefault="00A64B48" w:rsidP="00A64B48">
            <w:pPr>
              <w:rPr>
                <w:rFonts w:ascii="ＭＳ 明朝" w:eastAsia="ＭＳ 明朝" w:hAnsi="ＭＳ 明朝" w:cs="Times New Roman"/>
                <w:sz w:val="22"/>
                <w:u w:val="single"/>
              </w:rPr>
            </w:pPr>
          </w:p>
        </w:tc>
      </w:tr>
      <w:tr w:rsidR="00A64B48" w:rsidRPr="00A64B48" w14:paraId="166087F1" w14:textId="77777777" w:rsidTr="003E1971">
        <w:trPr>
          <w:trHeight w:val="672"/>
          <w:jc w:val="center"/>
        </w:trPr>
        <w:tc>
          <w:tcPr>
            <w:tcW w:w="999" w:type="dxa"/>
          </w:tcPr>
          <w:p w14:paraId="01271029" w14:textId="77777777" w:rsidR="00A64B48" w:rsidRPr="00A64B48" w:rsidRDefault="00A64B48" w:rsidP="00A64B48">
            <w:pPr>
              <w:rPr>
                <w:rFonts w:ascii="ＭＳ 明朝" w:eastAsia="ＭＳ 明朝" w:hAnsi="ＭＳ 明朝" w:cs="Times New Roman"/>
                <w:sz w:val="22"/>
                <w:u w:val="single"/>
              </w:rPr>
            </w:pPr>
          </w:p>
        </w:tc>
        <w:tc>
          <w:tcPr>
            <w:tcW w:w="1260" w:type="dxa"/>
          </w:tcPr>
          <w:p w14:paraId="52A3A66C" w14:textId="77777777" w:rsidR="00A64B48" w:rsidRPr="00A64B48" w:rsidRDefault="00A64B48" w:rsidP="00A64B48">
            <w:pPr>
              <w:rPr>
                <w:rFonts w:ascii="ＭＳ 明朝" w:eastAsia="ＭＳ 明朝" w:hAnsi="ＭＳ 明朝" w:cs="Times New Roman"/>
                <w:sz w:val="22"/>
                <w:u w:val="single"/>
              </w:rPr>
            </w:pPr>
          </w:p>
        </w:tc>
        <w:tc>
          <w:tcPr>
            <w:tcW w:w="1800" w:type="dxa"/>
          </w:tcPr>
          <w:p w14:paraId="6B34598B" w14:textId="77777777" w:rsidR="00A64B48" w:rsidRPr="00A64B48" w:rsidRDefault="00A64B48" w:rsidP="00A64B48">
            <w:pPr>
              <w:rPr>
                <w:rFonts w:ascii="ＭＳ 明朝" w:eastAsia="ＭＳ 明朝" w:hAnsi="ＭＳ 明朝" w:cs="Times New Roman"/>
                <w:sz w:val="22"/>
                <w:u w:val="single"/>
              </w:rPr>
            </w:pPr>
          </w:p>
        </w:tc>
        <w:tc>
          <w:tcPr>
            <w:tcW w:w="1080" w:type="dxa"/>
          </w:tcPr>
          <w:p w14:paraId="525C2CC5"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352E6466"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tcBorders>
          </w:tcPr>
          <w:p w14:paraId="4FCE66EF" w14:textId="77777777" w:rsidR="00A64B48" w:rsidRPr="00A64B48" w:rsidRDefault="00A64B48" w:rsidP="00A64B48">
            <w:pPr>
              <w:rPr>
                <w:rFonts w:ascii="ＭＳ 明朝" w:eastAsia="ＭＳ 明朝" w:hAnsi="ＭＳ 明朝" w:cs="Times New Roman"/>
                <w:sz w:val="22"/>
                <w:u w:val="single"/>
              </w:rPr>
            </w:pPr>
          </w:p>
        </w:tc>
        <w:tc>
          <w:tcPr>
            <w:tcW w:w="1800" w:type="dxa"/>
          </w:tcPr>
          <w:p w14:paraId="3C4FBC69" w14:textId="77777777" w:rsidR="00A64B48" w:rsidRPr="00A64B48" w:rsidRDefault="00A64B48" w:rsidP="00A64B48">
            <w:pPr>
              <w:rPr>
                <w:rFonts w:ascii="ＭＳ 明朝" w:eastAsia="ＭＳ 明朝" w:hAnsi="ＭＳ 明朝" w:cs="Times New Roman"/>
                <w:sz w:val="22"/>
                <w:u w:val="single"/>
              </w:rPr>
            </w:pPr>
          </w:p>
        </w:tc>
        <w:tc>
          <w:tcPr>
            <w:tcW w:w="900" w:type="dxa"/>
          </w:tcPr>
          <w:p w14:paraId="59FBDCF6" w14:textId="77777777" w:rsidR="00A64B48" w:rsidRPr="00A64B48" w:rsidRDefault="00A64B48" w:rsidP="00A64B48">
            <w:pPr>
              <w:rPr>
                <w:rFonts w:ascii="ＭＳ 明朝" w:eastAsia="ＭＳ 明朝" w:hAnsi="ＭＳ 明朝" w:cs="Times New Roman"/>
                <w:sz w:val="22"/>
                <w:u w:val="single"/>
              </w:rPr>
            </w:pPr>
          </w:p>
        </w:tc>
        <w:tc>
          <w:tcPr>
            <w:tcW w:w="1800" w:type="dxa"/>
          </w:tcPr>
          <w:p w14:paraId="2E58BAE3" w14:textId="77777777" w:rsidR="00A64B48" w:rsidRPr="00A64B48" w:rsidRDefault="00A64B48" w:rsidP="00A64B48">
            <w:pPr>
              <w:rPr>
                <w:rFonts w:ascii="ＭＳ 明朝" w:eastAsia="ＭＳ 明朝" w:hAnsi="ＭＳ 明朝" w:cs="Times New Roman"/>
                <w:sz w:val="22"/>
                <w:u w:val="single"/>
              </w:rPr>
            </w:pPr>
          </w:p>
        </w:tc>
        <w:tc>
          <w:tcPr>
            <w:tcW w:w="2039" w:type="dxa"/>
          </w:tcPr>
          <w:p w14:paraId="1D065110" w14:textId="77777777" w:rsidR="00A64B48" w:rsidRPr="00A64B48" w:rsidRDefault="00A64B48" w:rsidP="00A64B48">
            <w:pPr>
              <w:rPr>
                <w:rFonts w:ascii="ＭＳ 明朝" w:eastAsia="ＭＳ 明朝" w:hAnsi="ＭＳ 明朝" w:cs="Times New Roman"/>
                <w:sz w:val="22"/>
                <w:u w:val="single"/>
              </w:rPr>
            </w:pPr>
          </w:p>
        </w:tc>
      </w:tr>
      <w:tr w:rsidR="00A64B48" w:rsidRPr="00A64B48" w14:paraId="21C600EB" w14:textId="77777777" w:rsidTr="003E1971">
        <w:trPr>
          <w:trHeight w:val="672"/>
          <w:jc w:val="center"/>
        </w:trPr>
        <w:tc>
          <w:tcPr>
            <w:tcW w:w="999" w:type="dxa"/>
          </w:tcPr>
          <w:p w14:paraId="104BD3B6" w14:textId="77777777" w:rsidR="00A64B48" w:rsidRPr="00A64B48" w:rsidRDefault="00A64B48" w:rsidP="00A64B48">
            <w:pPr>
              <w:rPr>
                <w:rFonts w:ascii="ＭＳ 明朝" w:eastAsia="ＭＳ 明朝" w:hAnsi="ＭＳ 明朝" w:cs="Times New Roman"/>
                <w:sz w:val="22"/>
                <w:u w:val="single"/>
              </w:rPr>
            </w:pPr>
          </w:p>
        </w:tc>
        <w:tc>
          <w:tcPr>
            <w:tcW w:w="1260" w:type="dxa"/>
          </w:tcPr>
          <w:p w14:paraId="4805B892" w14:textId="77777777" w:rsidR="00A64B48" w:rsidRPr="00A64B48" w:rsidRDefault="00A64B48" w:rsidP="00A64B48">
            <w:pPr>
              <w:rPr>
                <w:rFonts w:ascii="ＭＳ 明朝" w:eastAsia="ＭＳ 明朝" w:hAnsi="ＭＳ 明朝" w:cs="Times New Roman"/>
                <w:sz w:val="22"/>
                <w:u w:val="single"/>
              </w:rPr>
            </w:pPr>
          </w:p>
        </w:tc>
        <w:tc>
          <w:tcPr>
            <w:tcW w:w="1800" w:type="dxa"/>
          </w:tcPr>
          <w:p w14:paraId="1E868F82" w14:textId="77777777" w:rsidR="00A64B48" w:rsidRPr="00A64B48" w:rsidRDefault="00A64B48" w:rsidP="00A64B48">
            <w:pPr>
              <w:rPr>
                <w:rFonts w:ascii="ＭＳ 明朝" w:eastAsia="ＭＳ 明朝" w:hAnsi="ＭＳ 明朝" w:cs="Times New Roman"/>
                <w:sz w:val="22"/>
                <w:u w:val="single"/>
              </w:rPr>
            </w:pPr>
          </w:p>
        </w:tc>
        <w:tc>
          <w:tcPr>
            <w:tcW w:w="1080" w:type="dxa"/>
          </w:tcPr>
          <w:p w14:paraId="2B3C393B"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406C5F74"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tcBorders>
          </w:tcPr>
          <w:p w14:paraId="1896C8DF" w14:textId="77777777" w:rsidR="00A64B48" w:rsidRPr="00A64B48" w:rsidRDefault="00A64B48" w:rsidP="00A64B48">
            <w:pPr>
              <w:rPr>
                <w:rFonts w:ascii="ＭＳ 明朝" w:eastAsia="ＭＳ 明朝" w:hAnsi="ＭＳ 明朝" w:cs="Times New Roman"/>
                <w:sz w:val="22"/>
                <w:u w:val="single"/>
              </w:rPr>
            </w:pPr>
          </w:p>
        </w:tc>
        <w:tc>
          <w:tcPr>
            <w:tcW w:w="1800" w:type="dxa"/>
          </w:tcPr>
          <w:p w14:paraId="6BA4E3C8" w14:textId="77777777" w:rsidR="00A64B48" w:rsidRPr="00A64B48" w:rsidRDefault="00A64B48" w:rsidP="00A64B48">
            <w:pPr>
              <w:rPr>
                <w:rFonts w:ascii="ＭＳ 明朝" w:eastAsia="ＭＳ 明朝" w:hAnsi="ＭＳ 明朝" w:cs="Times New Roman"/>
                <w:sz w:val="22"/>
                <w:u w:val="single"/>
              </w:rPr>
            </w:pPr>
          </w:p>
        </w:tc>
        <w:tc>
          <w:tcPr>
            <w:tcW w:w="900" w:type="dxa"/>
          </w:tcPr>
          <w:p w14:paraId="2FC36884" w14:textId="77777777" w:rsidR="00A64B48" w:rsidRPr="00A64B48" w:rsidRDefault="00A64B48" w:rsidP="00A64B48">
            <w:pPr>
              <w:rPr>
                <w:rFonts w:ascii="ＭＳ 明朝" w:eastAsia="ＭＳ 明朝" w:hAnsi="ＭＳ 明朝" w:cs="Times New Roman"/>
                <w:sz w:val="22"/>
                <w:u w:val="single"/>
              </w:rPr>
            </w:pPr>
          </w:p>
        </w:tc>
        <w:tc>
          <w:tcPr>
            <w:tcW w:w="1800" w:type="dxa"/>
          </w:tcPr>
          <w:p w14:paraId="768D6957" w14:textId="77777777" w:rsidR="00A64B48" w:rsidRPr="00A64B48" w:rsidRDefault="00A64B48" w:rsidP="00A64B48">
            <w:pPr>
              <w:rPr>
                <w:rFonts w:ascii="ＭＳ 明朝" w:eastAsia="ＭＳ 明朝" w:hAnsi="ＭＳ 明朝" w:cs="Times New Roman"/>
                <w:sz w:val="22"/>
                <w:u w:val="single"/>
              </w:rPr>
            </w:pPr>
          </w:p>
        </w:tc>
        <w:tc>
          <w:tcPr>
            <w:tcW w:w="2039" w:type="dxa"/>
          </w:tcPr>
          <w:p w14:paraId="2A0F2332" w14:textId="77777777" w:rsidR="00A64B48" w:rsidRPr="00A64B48" w:rsidRDefault="00A64B48" w:rsidP="00A64B48">
            <w:pPr>
              <w:rPr>
                <w:rFonts w:ascii="ＭＳ 明朝" w:eastAsia="ＭＳ 明朝" w:hAnsi="ＭＳ 明朝" w:cs="Times New Roman"/>
                <w:sz w:val="22"/>
                <w:u w:val="single"/>
              </w:rPr>
            </w:pPr>
          </w:p>
        </w:tc>
      </w:tr>
      <w:tr w:rsidR="00A64B48" w:rsidRPr="00A64B48" w14:paraId="660FCFA9" w14:textId="77777777" w:rsidTr="003E1971">
        <w:trPr>
          <w:trHeight w:val="672"/>
          <w:jc w:val="center"/>
        </w:trPr>
        <w:tc>
          <w:tcPr>
            <w:tcW w:w="999" w:type="dxa"/>
          </w:tcPr>
          <w:p w14:paraId="441E0359" w14:textId="77777777" w:rsidR="00A64B48" w:rsidRPr="00A64B48" w:rsidRDefault="00A64B48" w:rsidP="00A64B48">
            <w:pPr>
              <w:rPr>
                <w:rFonts w:ascii="ＭＳ 明朝" w:eastAsia="ＭＳ 明朝" w:hAnsi="ＭＳ 明朝" w:cs="Times New Roman"/>
                <w:sz w:val="22"/>
                <w:u w:val="single"/>
              </w:rPr>
            </w:pPr>
          </w:p>
        </w:tc>
        <w:tc>
          <w:tcPr>
            <w:tcW w:w="1260" w:type="dxa"/>
          </w:tcPr>
          <w:p w14:paraId="4E734E37" w14:textId="77777777" w:rsidR="00A64B48" w:rsidRPr="00A64B48" w:rsidRDefault="00A64B48" w:rsidP="00A64B48">
            <w:pPr>
              <w:rPr>
                <w:rFonts w:ascii="ＭＳ 明朝" w:eastAsia="ＭＳ 明朝" w:hAnsi="ＭＳ 明朝" w:cs="Times New Roman"/>
                <w:sz w:val="22"/>
                <w:u w:val="single"/>
              </w:rPr>
            </w:pPr>
          </w:p>
        </w:tc>
        <w:tc>
          <w:tcPr>
            <w:tcW w:w="1800" w:type="dxa"/>
          </w:tcPr>
          <w:p w14:paraId="388C6880" w14:textId="77777777" w:rsidR="00A64B48" w:rsidRPr="00A64B48" w:rsidRDefault="00A64B48" w:rsidP="00A64B48">
            <w:pPr>
              <w:rPr>
                <w:rFonts w:ascii="ＭＳ 明朝" w:eastAsia="ＭＳ 明朝" w:hAnsi="ＭＳ 明朝" w:cs="Times New Roman"/>
                <w:sz w:val="22"/>
                <w:u w:val="single"/>
              </w:rPr>
            </w:pPr>
          </w:p>
        </w:tc>
        <w:tc>
          <w:tcPr>
            <w:tcW w:w="1080" w:type="dxa"/>
          </w:tcPr>
          <w:p w14:paraId="7D91CC24"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5D517285"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tcBorders>
          </w:tcPr>
          <w:p w14:paraId="18A33275" w14:textId="77777777" w:rsidR="00A64B48" w:rsidRPr="00A64B48" w:rsidRDefault="00A64B48" w:rsidP="00A64B48">
            <w:pPr>
              <w:rPr>
                <w:rFonts w:ascii="ＭＳ 明朝" w:eastAsia="ＭＳ 明朝" w:hAnsi="ＭＳ 明朝" w:cs="Times New Roman"/>
                <w:sz w:val="22"/>
                <w:u w:val="single"/>
              </w:rPr>
            </w:pPr>
          </w:p>
        </w:tc>
        <w:tc>
          <w:tcPr>
            <w:tcW w:w="1800" w:type="dxa"/>
          </w:tcPr>
          <w:p w14:paraId="47D379B0" w14:textId="77777777" w:rsidR="00A64B48" w:rsidRPr="00A64B48" w:rsidRDefault="00A64B48" w:rsidP="00A64B48">
            <w:pPr>
              <w:rPr>
                <w:rFonts w:ascii="ＭＳ 明朝" w:eastAsia="ＭＳ 明朝" w:hAnsi="ＭＳ 明朝" w:cs="Times New Roman"/>
                <w:sz w:val="22"/>
                <w:u w:val="single"/>
              </w:rPr>
            </w:pPr>
          </w:p>
        </w:tc>
        <w:tc>
          <w:tcPr>
            <w:tcW w:w="900" w:type="dxa"/>
          </w:tcPr>
          <w:p w14:paraId="16F01DD8" w14:textId="77777777" w:rsidR="00A64B48" w:rsidRPr="00A64B48" w:rsidRDefault="00A64B48" w:rsidP="00A64B48">
            <w:pPr>
              <w:rPr>
                <w:rFonts w:ascii="ＭＳ 明朝" w:eastAsia="ＭＳ 明朝" w:hAnsi="ＭＳ 明朝" w:cs="Times New Roman"/>
                <w:sz w:val="22"/>
                <w:u w:val="single"/>
              </w:rPr>
            </w:pPr>
          </w:p>
        </w:tc>
        <w:tc>
          <w:tcPr>
            <w:tcW w:w="1800" w:type="dxa"/>
          </w:tcPr>
          <w:p w14:paraId="14B5B732" w14:textId="77777777" w:rsidR="00A64B48" w:rsidRPr="00A64B48" w:rsidRDefault="00A64B48" w:rsidP="00A64B48">
            <w:pPr>
              <w:rPr>
                <w:rFonts w:ascii="ＭＳ 明朝" w:eastAsia="ＭＳ 明朝" w:hAnsi="ＭＳ 明朝" w:cs="Times New Roman"/>
                <w:sz w:val="22"/>
                <w:u w:val="single"/>
              </w:rPr>
            </w:pPr>
          </w:p>
        </w:tc>
        <w:tc>
          <w:tcPr>
            <w:tcW w:w="2039" w:type="dxa"/>
          </w:tcPr>
          <w:p w14:paraId="1A41B6D5" w14:textId="77777777" w:rsidR="00A64B48" w:rsidRPr="00A64B48" w:rsidRDefault="00A64B48" w:rsidP="00A64B48">
            <w:pPr>
              <w:rPr>
                <w:rFonts w:ascii="ＭＳ 明朝" w:eastAsia="ＭＳ 明朝" w:hAnsi="ＭＳ 明朝" w:cs="Times New Roman"/>
                <w:sz w:val="22"/>
                <w:u w:val="single"/>
              </w:rPr>
            </w:pPr>
          </w:p>
        </w:tc>
      </w:tr>
      <w:tr w:rsidR="00A64B48" w:rsidRPr="00A64B48" w14:paraId="0E7E0A83" w14:textId="77777777" w:rsidTr="003E1971">
        <w:trPr>
          <w:trHeight w:val="672"/>
          <w:jc w:val="center"/>
        </w:trPr>
        <w:tc>
          <w:tcPr>
            <w:tcW w:w="999" w:type="dxa"/>
          </w:tcPr>
          <w:p w14:paraId="079E6EC6" w14:textId="77777777" w:rsidR="00A64B48" w:rsidRPr="00A64B48" w:rsidRDefault="00A64B48" w:rsidP="00A64B48">
            <w:pPr>
              <w:rPr>
                <w:rFonts w:ascii="ＭＳ 明朝" w:eastAsia="ＭＳ 明朝" w:hAnsi="ＭＳ 明朝" w:cs="Times New Roman"/>
                <w:sz w:val="22"/>
                <w:u w:val="single"/>
              </w:rPr>
            </w:pPr>
          </w:p>
        </w:tc>
        <w:tc>
          <w:tcPr>
            <w:tcW w:w="1260" w:type="dxa"/>
          </w:tcPr>
          <w:p w14:paraId="640C5661" w14:textId="77777777" w:rsidR="00A64B48" w:rsidRPr="00A64B48" w:rsidRDefault="00A64B48" w:rsidP="00A64B48">
            <w:pPr>
              <w:rPr>
                <w:rFonts w:ascii="ＭＳ 明朝" w:eastAsia="ＭＳ 明朝" w:hAnsi="ＭＳ 明朝" w:cs="Times New Roman"/>
                <w:sz w:val="22"/>
                <w:u w:val="single"/>
              </w:rPr>
            </w:pPr>
          </w:p>
        </w:tc>
        <w:tc>
          <w:tcPr>
            <w:tcW w:w="1800" w:type="dxa"/>
          </w:tcPr>
          <w:p w14:paraId="485AA6C6" w14:textId="77777777" w:rsidR="00A64B48" w:rsidRPr="00A64B48" w:rsidRDefault="00A64B48" w:rsidP="00A64B48">
            <w:pPr>
              <w:rPr>
                <w:rFonts w:ascii="ＭＳ 明朝" w:eastAsia="ＭＳ 明朝" w:hAnsi="ＭＳ 明朝" w:cs="Times New Roman"/>
                <w:sz w:val="22"/>
                <w:u w:val="single"/>
              </w:rPr>
            </w:pPr>
          </w:p>
        </w:tc>
        <w:tc>
          <w:tcPr>
            <w:tcW w:w="1080" w:type="dxa"/>
          </w:tcPr>
          <w:p w14:paraId="58BCC41C"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5CBC3944"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tcBorders>
          </w:tcPr>
          <w:p w14:paraId="3BEDD067" w14:textId="77777777" w:rsidR="00A64B48" w:rsidRPr="00A64B48" w:rsidRDefault="00A64B48" w:rsidP="00A64B48">
            <w:pPr>
              <w:rPr>
                <w:rFonts w:ascii="ＭＳ 明朝" w:eastAsia="ＭＳ 明朝" w:hAnsi="ＭＳ 明朝" w:cs="Times New Roman"/>
                <w:sz w:val="22"/>
                <w:u w:val="single"/>
              </w:rPr>
            </w:pPr>
          </w:p>
        </w:tc>
        <w:tc>
          <w:tcPr>
            <w:tcW w:w="1800" w:type="dxa"/>
          </w:tcPr>
          <w:p w14:paraId="2D60CC12" w14:textId="77777777" w:rsidR="00A64B48" w:rsidRPr="00A64B48" w:rsidRDefault="00A64B48" w:rsidP="00A64B48">
            <w:pPr>
              <w:rPr>
                <w:rFonts w:ascii="ＭＳ 明朝" w:eastAsia="ＭＳ 明朝" w:hAnsi="ＭＳ 明朝" w:cs="Times New Roman"/>
                <w:sz w:val="22"/>
                <w:u w:val="single"/>
              </w:rPr>
            </w:pPr>
          </w:p>
        </w:tc>
        <w:tc>
          <w:tcPr>
            <w:tcW w:w="900" w:type="dxa"/>
          </w:tcPr>
          <w:p w14:paraId="7581A168" w14:textId="77777777" w:rsidR="00A64B48" w:rsidRPr="00A64B48" w:rsidRDefault="00A64B48" w:rsidP="00A64B48">
            <w:pPr>
              <w:rPr>
                <w:rFonts w:ascii="ＭＳ 明朝" w:eastAsia="ＭＳ 明朝" w:hAnsi="ＭＳ 明朝" w:cs="Times New Roman"/>
                <w:sz w:val="22"/>
                <w:u w:val="single"/>
              </w:rPr>
            </w:pPr>
          </w:p>
        </w:tc>
        <w:tc>
          <w:tcPr>
            <w:tcW w:w="1800" w:type="dxa"/>
          </w:tcPr>
          <w:p w14:paraId="091A0EF1" w14:textId="77777777" w:rsidR="00A64B48" w:rsidRPr="00A64B48" w:rsidRDefault="00A64B48" w:rsidP="00A64B48">
            <w:pPr>
              <w:rPr>
                <w:rFonts w:ascii="ＭＳ 明朝" w:eastAsia="ＭＳ 明朝" w:hAnsi="ＭＳ 明朝" w:cs="Times New Roman"/>
                <w:sz w:val="22"/>
                <w:u w:val="single"/>
              </w:rPr>
            </w:pPr>
          </w:p>
        </w:tc>
        <w:tc>
          <w:tcPr>
            <w:tcW w:w="2039" w:type="dxa"/>
          </w:tcPr>
          <w:p w14:paraId="47BBE647" w14:textId="77777777" w:rsidR="00A64B48" w:rsidRPr="00A64B48" w:rsidRDefault="00A64B48" w:rsidP="00A64B48">
            <w:pPr>
              <w:rPr>
                <w:rFonts w:ascii="ＭＳ 明朝" w:eastAsia="ＭＳ 明朝" w:hAnsi="ＭＳ 明朝" w:cs="Times New Roman"/>
                <w:sz w:val="22"/>
                <w:u w:val="single"/>
              </w:rPr>
            </w:pPr>
          </w:p>
        </w:tc>
      </w:tr>
      <w:tr w:rsidR="00A64B48" w:rsidRPr="00A64B48" w14:paraId="46CA3435" w14:textId="77777777" w:rsidTr="003E1971">
        <w:trPr>
          <w:trHeight w:val="672"/>
          <w:jc w:val="center"/>
        </w:trPr>
        <w:tc>
          <w:tcPr>
            <w:tcW w:w="999" w:type="dxa"/>
          </w:tcPr>
          <w:p w14:paraId="1465F977" w14:textId="77777777" w:rsidR="00A64B48" w:rsidRPr="00A64B48" w:rsidRDefault="00A64B48" w:rsidP="00A64B48">
            <w:pPr>
              <w:rPr>
                <w:rFonts w:ascii="ＭＳ 明朝" w:eastAsia="ＭＳ 明朝" w:hAnsi="ＭＳ 明朝" w:cs="Times New Roman"/>
                <w:sz w:val="22"/>
                <w:u w:val="single"/>
              </w:rPr>
            </w:pPr>
          </w:p>
        </w:tc>
        <w:tc>
          <w:tcPr>
            <w:tcW w:w="1260" w:type="dxa"/>
          </w:tcPr>
          <w:p w14:paraId="272014B6" w14:textId="77777777" w:rsidR="00A64B48" w:rsidRPr="00A64B48" w:rsidRDefault="00A64B48" w:rsidP="00A64B48">
            <w:pPr>
              <w:rPr>
                <w:rFonts w:ascii="ＭＳ 明朝" w:eastAsia="ＭＳ 明朝" w:hAnsi="ＭＳ 明朝" w:cs="Times New Roman"/>
                <w:sz w:val="22"/>
                <w:u w:val="single"/>
              </w:rPr>
            </w:pPr>
          </w:p>
        </w:tc>
        <w:tc>
          <w:tcPr>
            <w:tcW w:w="1800" w:type="dxa"/>
          </w:tcPr>
          <w:p w14:paraId="14C752BA" w14:textId="77777777" w:rsidR="00A64B48" w:rsidRPr="00A64B48" w:rsidRDefault="00A64B48" w:rsidP="00A64B48">
            <w:pPr>
              <w:rPr>
                <w:rFonts w:ascii="ＭＳ 明朝" w:eastAsia="ＭＳ 明朝" w:hAnsi="ＭＳ 明朝" w:cs="Times New Roman"/>
                <w:sz w:val="22"/>
                <w:u w:val="single"/>
              </w:rPr>
            </w:pPr>
          </w:p>
        </w:tc>
        <w:tc>
          <w:tcPr>
            <w:tcW w:w="1080" w:type="dxa"/>
          </w:tcPr>
          <w:p w14:paraId="3DBD5D6C"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24B5C663"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tcBorders>
          </w:tcPr>
          <w:p w14:paraId="6C8888BF" w14:textId="77777777" w:rsidR="00A64B48" w:rsidRPr="00A64B48" w:rsidRDefault="00A64B48" w:rsidP="00A64B48">
            <w:pPr>
              <w:rPr>
                <w:rFonts w:ascii="ＭＳ 明朝" w:eastAsia="ＭＳ 明朝" w:hAnsi="ＭＳ 明朝" w:cs="Times New Roman"/>
                <w:sz w:val="22"/>
                <w:u w:val="single"/>
              </w:rPr>
            </w:pPr>
          </w:p>
        </w:tc>
        <w:tc>
          <w:tcPr>
            <w:tcW w:w="1800" w:type="dxa"/>
          </w:tcPr>
          <w:p w14:paraId="4CF2FDD9" w14:textId="77777777" w:rsidR="00A64B48" w:rsidRPr="00A64B48" w:rsidRDefault="00A64B48" w:rsidP="00A64B48">
            <w:pPr>
              <w:rPr>
                <w:rFonts w:ascii="ＭＳ 明朝" w:eastAsia="ＭＳ 明朝" w:hAnsi="ＭＳ 明朝" w:cs="Times New Roman"/>
                <w:sz w:val="22"/>
                <w:u w:val="single"/>
              </w:rPr>
            </w:pPr>
          </w:p>
        </w:tc>
        <w:tc>
          <w:tcPr>
            <w:tcW w:w="900" w:type="dxa"/>
          </w:tcPr>
          <w:p w14:paraId="21014E6B" w14:textId="77777777" w:rsidR="00A64B48" w:rsidRPr="00A64B48" w:rsidRDefault="00A64B48" w:rsidP="00A64B48">
            <w:pPr>
              <w:rPr>
                <w:rFonts w:ascii="ＭＳ 明朝" w:eastAsia="ＭＳ 明朝" w:hAnsi="ＭＳ 明朝" w:cs="Times New Roman"/>
                <w:sz w:val="22"/>
                <w:u w:val="single"/>
              </w:rPr>
            </w:pPr>
          </w:p>
        </w:tc>
        <w:tc>
          <w:tcPr>
            <w:tcW w:w="1800" w:type="dxa"/>
          </w:tcPr>
          <w:p w14:paraId="4A2A1784" w14:textId="77777777" w:rsidR="00A64B48" w:rsidRPr="00A64B48" w:rsidRDefault="00A64B48" w:rsidP="00A64B48">
            <w:pPr>
              <w:rPr>
                <w:rFonts w:ascii="ＭＳ 明朝" w:eastAsia="ＭＳ 明朝" w:hAnsi="ＭＳ 明朝" w:cs="Times New Roman"/>
                <w:sz w:val="22"/>
                <w:u w:val="single"/>
              </w:rPr>
            </w:pPr>
          </w:p>
        </w:tc>
        <w:tc>
          <w:tcPr>
            <w:tcW w:w="2039" w:type="dxa"/>
          </w:tcPr>
          <w:p w14:paraId="4BD50914" w14:textId="77777777" w:rsidR="00A64B48" w:rsidRPr="00A64B48" w:rsidRDefault="00A64B48" w:rsidP="00A64B48">
            <w:pPr>
              <w:rPr>
                <w:rFonts w:ascii="ＭＳ 明朝" w:eastAsia="ＭＳ 明朝" w:hAnsi="ＭＳ 明朝" w:cs="Times New Roman"/>
                <w:sz w:val="22"/>
                <w:u w:val="single"/>
              </w:rPr>
            </w:pPr>
          </w:p>
        </w:tc>
      </w:tr>
      <w:tr w:rsidR="00A64B48" w:rsidRPr="00A64B48" w14:paraId="1241EF9C" w14:textId="77777777" w:rsidTr="003E1971">
        <w:trPr>
          <w:trHeight w:val="672"/>
          <w:jc w:val="center"/>
        </w:trPr>
        <w:tc>
          <w:tcPr>
            <w:tcW w:w="999" w:type="dxa"/>
          </w:tcPr>
          <w:p w14:paraId="5641BD54" w14:textId="77777777" w:rsidR="00A64B48" w:rsidRPr="00A64B48" w:rsidRDefault="00A64B48" w:rsidP="00A64B48">
            <w:pPr>
              <w:rPr>
                <w:rFonts w:ascii="ＭＳ 明朝" w:eastAsia="ＭＳ 明朝" w:hAnsi="ＭＳ 明朝" w:cs="Times New Roman"/>
                <w:sz w:val="22"/>
                <w:u w:val="single"/>
              </w:rPr>
            </w:pPr>
          </w:p>
        </w:tc>
        <w:tc>
          <w:tcPr>
            <w:tcW w:w="1260" w:type="dxa"/>
          </w:tcPr>
          <w:p w14:paraId="330924D2" w14:textId="77777777" w:rsidR="00A64B48" w:rsidRPr="00A64B48" w:rsidRDefault="00A64B48" w:rsidP="00A64B48">
            <w:pPr>
              <w:rPr>
                <w:rFonts w:ascii="ＭＳ 明朝" w:eastAsia="ＭＳ 明朝" w:hAnsi="ＭＳ 明朝" w:cs="Times New Roman"/>
                <w:sz w:val="22"/>
                <w:u w:val="single"/>
              </w:rPr>
            </w:pPr>
          </w:p>
        </w:tc>
        <w:tc>
          <w:tcPr>
            <w:tcW w:w="1800" w:type="dxa"/>
          </w:tcPr>
          <w:p w14:paraId="00D655F3" w14:textId="77777777" w:rsidR="00A64B48" w:rsidRPr="00A64B48" w:rsidRDefault="00A64B48" w:rsidP="00A64B48">
            <w:pPr>
              <w:rPr>
                <w:rFonts w:ascii="ＭＳ 明朝" w:eastAsia="ＭＳ 明朝" w:hAnsi="ＭＳ 明朝" w:cs="Times New Roman"/>
                <w:sz w:val="22"/>
                <w:u w:val="single"/>
              </w:rPr>
            </w:pPr>
          </w:p>
        </w:tc>
        <w:tc>
          <w:tcPr>
            <w:tcW w:w="1080" w:type="dxa"/>
          </w:tcPr>
          <w:p w14:paraId="39ABED98"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13C6C168"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tcBorders>
          </w:tcPr>
          <w:p w14:paraId="4AF661E9" w14:textId="77777777" w:rsidR="00A64B48" w:rsidRPr="00A64B48" w:rsidRDefault="00A64B48" w:rsidP="00A64B48">
            <w:pPr>
              <w:rPr>
                <w:rFonts w:ascii="ＭＳ 明朝" w:eastAsia="ＭＳ 明朝" w:hAnsi="ＭＳ 明朝" w:cs="Times New Roman"/>
                <w:sz w:val="22"/>
                <w:u w:val="single"/>
              </w:rPr>
            </w:pPr>
          </w:p>
        </w:tc>
        <w:tc>
          <w:tcPr>
            <w:tcW w:w="1800" w:type="dxa"/>
          </w:tcPr>
          <w:p w14:paraId="69170B26" w14:textId="77777777" w:rsidR="00A64B48" w:rsidRPr="00A64B48" w:rsidRDefault="00A64B48" w:rsidP="00A64B48">
            <w:pPr>
              <w:rPr>
                <w:rFonts w:ascii="ＭＳ 明朝" w:eastAsia="ＭＳ 明朝" w:hAnsi="ＭＳ 明朝" w:cs="Times New Roman"/>
                <w:sz w:val="22"/>
                <w:u w:val="single"/>
              </w:rPr>
            </w:pPr>
          </w:p>
        </w:tc>
        <w:tc>
          <w:tcPr>
            <w:tcW w:w="900" w:type="dxa"/>
          </w:tcPr>
          <w:p w14:paraId="34139309" w14:textId="77777777" w:rsidR="00A64B48" w:rsidRPr="00A64B48" w:rsidRDefault="00A64B48" w:rsidP="00A64B48">
            <w:pPr>
              <w:rPr>
                <w:rFonts w:ascii="ＭＳ 明朝" w:eastAsia="ＭＳ 明朝" w:hAnsi="ＭＳ 明朝" w:cs="Times New Roman"/>
                <w:sz w:val="22"/>
                <w:u w:val="single"/>
              </w:rPr>
            </w:pPr>
          </w:p>
        </w:tc>
        <w:tc>
          <w:tcPr>
            <w:tcW w:w="1800" w:type="dxa"/>
          </w:tcPr>
          <w:p w14:paraId="6DFC9F20" w14:textId="77777777" w:rsidR="00A64B48" w:rsidRPr="00A64B48" w:rsidRDefault="00A64B48" w:rsidP="00A64B48">
            <w:pPr>
              <w:rPr>
                <w:rFonts w:ascii="ＭＳ 明朝" w:eastAsia="ＭＳ 明朝" w:hAnsi="ＭＳ 明朝" w:cs="Times New Roman"/>
                <w:sz w:val="22"/>
                <w:u w:val="single"/>
              </w:rPr>
            </w:pPr>
          </w:p>
        </w:tc>
        <w:tc>
          <w:tcPr>
            <w:tcW w:w="2039" w:type="dxa"/>
          </w:tcPr>
          <w:p w14:paraId="0F718D2F" w14:textId="77777777" w:rsidR="00A64B48" w:rsidRPr="00A64B48" w:rsidRDefault="00A64B48" w:rsidP="00A64B48">
            <w:pPr>
              <w:rPr>
                <w:rFonts w:ascii="ＭＳ 明朝" w:eastAsia="ＭＳ 明朝" w:hAnsi="ＭＳ 明朝" w:cs="Times New Roman"/>
                <w:sz w:val="22"/>
                <w:u w:val="single"/>
              </w:rPr>
            </w:pPr>
          </w:p>
        </w:tc>
      </w:tr>
      <w:tr w:rsidR="00A64B48" w:rsidRPr="00A64B48" w14:paraId="15D85261" w14:textId="77777777" w:rsidTr="003E1971">
        <w:trPr>
          <w:trHeight w:val="672"/>
          <w:jc w:val="center"/>
        </w:trPr>
        <w:tc>
          <w:tcPr>
            <w:tcW w:w="999" w:type="dxa"/>
          </w:tcPr>
          <w:p w14:paraId="0691FB9B" w14:textId="77777777" w:rsidR="00A64B48" w:rsidRPr="00A64B48" w:rsidRDefault="00A64B48" w:rsidP="00A64B48">
            <w:pPr>
              <w:rPr>
                <w:rFonts w:ascii="ＭＳ 明朝" w:eastAsia="ＭＳ 明朝" w:hAnsi="ＭＳ 明朝" w:cs="Times New Roman"/>
                <w:sz w:val="22"/>
                <w:u w:val="single"/>
              </w:rPr>
            </w:pPr>
          </w:p>
        </w:tc>
        <w:tc>
          <w:tcPr>
            <w:tcW w:w="1260" w:type="dxa"/>
          </w:tcPr>
          <w:p w14:paraId="296E2B2C" w14:textId="77777777" w:rsidR="00A64B48" w:rsidRPr="00A64B48" w:rsidRDefault="00A64B48" w:rsidP="00A64B48">
            <w:pPr>
              <w:rPr>
                <w:rFonts w:ascii="ＭＳ 明朝" w:eastAsia="ＭＳ 明朝" w:hAnsi="ＭＳ 明朝" w:cs="Times New Roman"/>
                <w:sz w:val="22"/>
                <w:u w:val="single"/>
              </w:rPr>
            </w:pPr>
          </w:p>
        </w:tc>
        <w:tc>
          <w:tcPr>
            <w:tcW w:w="1800" w:type="dxa"/>
          </w:tcPr>
          <w:p w14:paraId="027B03DD" w14:textId="77777777" w:rsidR="00A64B48" w:rsidRPr="00A64B48" w:rsidRDefault="00A64B48" w:rsidP="00A64B48">
            <w:pPr>
              <w:rPr>
                <w:rFonts w:ascii="ＭＳ 明朝" w:eastAsia="ＭＳ 明朝" w:hAnsi="ＭＳ 明朝" w:cs="Times New Roman"/>
                <w:sz w:val="22"/>
                <w:u w:val="single"/>
              </w:rPr>
            </w:pPr>
          </w:p>
        </w:tc>
        <w:tc>
          <w:tcPr>
            <w:tcW w:w="1080" w:type="dxa"/>
          </w:tcPr>
          <w:p w14:paraId="444FF6B3" w14:textId="77777777" w:rsidR="00A64B48" w:rsidRPr="00A64B48" w:rsidRDefault="00A64B48" w:rsidP="00A64B48">
            <w:pPr>
              <w:rPr>
                <w:rFonts w:ascii="ＭＳ 明朝" w:eastAsia="ＭＳ 明朝" w:hAnsi="ＭＳ 明朝" w:cs="Times New Roman"/>
                <w:sz w:val="22"/>
                <w:u w:val="single"/>
              </w:rPr>
            </w:pPr>
          </w:p>
        </w:tc>
        <w:tc>
          <w:tcPr>
            <w:tcW w:w="1980" w:type="dxa"/>
            <w:tcBorders>
              <w:right w:val="single" w:sz="12" w:space="0" w:color="auto"/>
            </w:tcBorders>
          </w:tcPr>
          <w:p w14:paraId="4AB7FA76" w14:textId="77777777" w:rsidR="00A64B48" w:rsidRPr="00A64B48" w:rsidRDefault="00A64B48" w:rsidP="00A64B48">
            <w:pPr>
              <w:rPr>
                <w:rFonts w:ascii="ＭＳ 明朝" w:eastAsia="ＭＳ 明朝" w:hAnsi="ＭＳ 明朝" w:cs="Times New Roman"/>
                <w:sz w:val="22"/>
                <w:u w:val="single"/>
              </w:rPr>
            </w:pPr>
          </w:p>
        </w:tc>
        <w:tc>
          <w:tcPr>
            <w:tcW w:w="900" w:type="dxa"/>
            <w:tcBorders>
              <w:left w:val="single" w:sz="12" w:space="0" w:color="auto"/>
              <w:bottom w:val="single" w:sz="12" w:space="0" w:color="auto"/>
            </w:tcBorders>
          </w:tcPr>
          <w:p w14:paraId="0F104BA6" w14:textId="77777777" w:rsidR="00A64B48" w:rsidRPr="00A64B48" w:rsidRDefault="00A64B48" w:rsidP="00A64B48">
            <w:pPr>
              <w:rPr>
                <w:rFonts w:ascii="ＭＳ 明朝" w:eastAsia="ＭＳ 明朝" w:hAnsi="ＭＳ 明朝" w:cs="Times New Roman"/>
                <w:sz w:val="22"/>
                <w:u w:val="single"/>
              </w:rPr>
            </w:pPr>
          </w:p>
        </w:tc>
        <w:tc>
          <w:tcPr>
            <w:tcW w:w="1800" w:type="dxa"/>
            <w:tcBorders>
              <w:bottom w:val="single" w:sz="12" w:space="0" w:color="auto"/>
            </w:tcBorders>
          </w:tcPr>
          <w:p w14:paraId="7F32DD6B" w14:textId="77777777" w:rsidR="00A64B48" w:rsidRPr="00A64B48" w:rsidRDefault="00A64B48" w:rsidP="00A64B48">
            <w:pPr>
              <w:rPr>
                <w:rFonts w:ascii="ＭＳ 明朝" w:eastAsia="ＭＳ 明朝" w:hAnsi="ＭＳ 明朝" w:cs="Times New Roman"/>
                <w:sz w:val="22"/>
                <w:u w:val="single"/>
              </w:rPr>
            </w:pPr>
          </w:p>
        </w:tc>
        <w:tc>
          <w:tcPr>
            <w:tcW w:w="900" w:type="dxa"/>
            <w:tcBorders>
              <w:bottom w:val="single" w:sz="12" w:space="0" w:color="auto"/>
            </w:tcBorders>
          </w:tcPr>
          <w:p w14:paraId="5D6541F6" w14:textId="77777777" w:rsidR="00A64B48" w:rsidRPr="00A64B48" w:rsidRDefault="00A64B48" w:rsidP="00A64B48">
            <w:pPr>
              <w:rPr>
                <w:rFonts w:ascii="ＭＳ 明朝" w:eastAsia="ＭＳ 明朝" w:hAnsi="ＭＳ 明朝" w:cs="Times New Roman"/>
                <w:sz w:val="22"/>
                <w:u w:val="single"/>
              </w:rPr>
            </w:pPr>
          </w:p>
        </w:tc>
        <w:tc>
          <w:tcPr>
            <w:tcW w:w="1800" w:type="dxa"/>
            <w:tcBorders>
              <w:bottom w:val="single" w:sz="12" w:space="0" w:color="auto"/>
            </w:tcBorders>
          </w:tcPr>
          <w:p w14:paraId="10A07062" w14:textId="77777777" w:rsidR="00A64B48" w:rsidRPr="00A64B48" w:rsidRDefault="00A64B48" w:rsidP="00A64B48">
            <w:pPr>
              <w:rPr>
                <w:rFonts w:ascii="ＭＳ 明朝" w:eastAsia="ＭＳ 明朝" w:hAnsi="ＭＳ 明朝" w:cs="Times New Roman"/>
                <w:sz w:val="22"/>
                <w:u w:val="single"/>
              </w:rPr>
            </w:pPr>
          </w:p>
        </w:tc>
        <w:tc>
          <w:tcPr>
            <w:tcW w:w="2039" w:type="dxa"/>
            <w:tcBorders>
              <w:bottom w:val="single" w:sz="12" w:space="0" w:color="auto"/>
            </w:tcBorders>
          </w:tcPr>
          <w:p w14:paraId="7604164C" w14:textId="77777777" w:rsidR="00A64B48" w:rsidRPr="00A64B48" w:rsidRDefault="00A64B48" w:rsidP="00A64B48">
            <w:pPr>
              <w:rPr>
                <w:rFonts w:ascii="ＭＳ 明朝" w:eastAsia="ＭＳ 明朝" w:hAnsi="ＭＳ 明朝" w:cs="Times New Roman"/>
                <w:sz w:val="22"/>
                <w:u w:val="single"/>
              </w:rPr>
            </w:pPr>
          </w:p>
        </w:tc>
      </w:tr>
    </w:tbl>
    <w:p w14:paraId="26DD14F4" w14:textId="77777777" w:rsidR="00A64B48" w:rsidRDefault="00A64B48" w:rsidP="00A64B48">
      <w:pPr>
        <w:spacing w:line="360" w:lineRule="auto"/>
        <w:rPr>
          <w:rFonts w:asciiTheme="minorEastAsia" w:hAnsiTheme="minorEastAsia" w:hint="eastAsia"/>
          <w:sz w:val="22"/>
        </w:rPr>
        <w:sectPr w:rsidR="00A64B48" w:rsidSect="00A64B48">
          <w:pgSz w:w="16838" w:h="11906" w:orient="landscape" w:code="9"/>
          <w:pgMar w:top="1701" w:right="1701" w:bottom="1134" w:left="1701" w:header="851" w:footer="992" w:gutter="0"/>
          <w:cols w:space="425"/>
          <w:docGrid w:type="lines" w:linePitch="360"/>
        </w:sectPr>
      </w:pPr>
    </w:p>
    <w:p w14:paraId="0A799396" w14:textId="0F66B169" w:rsidR="000B2CA1" w:rsidRDefault="00812EE9" w:rsidP="00843D2C">
      <w:pPr>
        <w:spacing w:line="320" w:lineRule="exact"/>
        <w:rPr>
          <w:rFonts w:asciiTheme="minorEastAsia" w:hAnsiTheme="minorEastAsia"/>
          <w:sz w:val="22"/>
        </w:rPr>
      </w:pPr>
      <w:r w:rsidRPr="00812EE9">
        <w:rPr>
          <w:rFonts w:ascii="HGMaruGothicMPRO" w:eastAsia="HGMaruGothicMPRO" w:hAnsi="HGMaruGothicMPRO" w:hint="eastAsia"/>
          <w:sz w:val="22"/>
        </w:rPr>
        <w:lastRenderedPageBreak/>
        <w:t>≪参考≫</w:t>
      </w:r>
      <w:r w:rsidR="00DC23DD">
        <w:rPr>
          <w:rFonts w:asciiTheme="minorEastAsia" w:hAnsiTheme="minorEastAsia" w:hint="eastAsia"/>
          <w:sz w:val="22"/>
        </w:rPr>
        <w:t>高圧ガス保安法第</w:t>
      </w:r>
      <w:r w:rsidR="00843D2C">
        <w:rPr>
          <w:rFonts w:asciiTheme="minorEastAsia" w:hAnsiTheme="minorEastAsia" w:hint="eastAsia"/>
          <w:sz w:val="22"/>
        </w:rPr>
        <w:t>２０</w:t>
      </w:r>
      <w:r w:rsidR="00DC23DD">
        <w:rPr>
          <w:rFonts w:asciiTheme="minorEastAsia" w:hAnsiTheme="minorEastAsia" w:hint="eastAsia"/>
          <w:sz w:val="22"/>
        </w:rPr>
        <w:t>条の</w:t>
      </w:r>
      <w:r w:rsidR="00843D2C">
        <w:rPr>
          <w:rFonts w:asciiTheme="minorEastAsia" w:hAnsiTheme="minorEastAsia" w:hint="eastAsia"/>
          <w:sz w:val="22"/>
        </w:rPr>
        <w:t>６</w:t>
      </w:r>
      <w:r w:rsidR="00DC23DD">
        <w:rPr>
          <w:rFonts w:asciiTheme="minorEastAsia" w:hAnsiTheme="minorEastAsia" w:hint="eastAsia"/>
          <w:sz w:val="22"/>
        </w:rPr>
        <w:t>に定められた技術上の基準</w:t>
      </w:r>
    </w:p>
    <w:p w14:paraId="751F84C8" w14:textId="77777777" w:rsidR="00DC23DD" w:rsidRPr="00812EE9" w:rsidRDefault="00DC23DD" w:rsidP="00843D2C">
      <w:pPr>
        <w:pStyle w:val="a3"/>
        <w:numPr>
          <w:ilvl w:val="0"/>
          <w:numId w:val="7"/>
        </w:numPr>
        <w:spacing w:beforeLines="50" w:before="180" w:line="320" w:lineRule="exact"/>
        <w:ind w:leftChars="0"/>
        <w:rPr>
          <w:rFonts w:asciiTheme="majorEastAsia" w:eastAsiaTheme="majorEastAsia" w:hAnsiTheme="majorEastAsia"/>
          <w:sz w:val="18"/>
          <w:szCs w:val="18"/>
        </w:rPr>
      </w:pPr>
      <w:r w:rsidRPr="00812EE9">
        <w:rPr>
          <w:rFonts w:asciiTheme="majorEastAsia" w:eastAsiaTheme="majorEastAsia" w:hAnsiTheme="majorEastAsia" w:hint="eastAsia"/>
          <w:sz w:val="18"/>
          <w:szCs w:val="18"/>
        </w:rPr>
        <w:t>一般則</w:t>
      </w:r>
    </w:p>
    <w:p w14:paraId="5535DBB3" w14:textId="77777777" w:rsidR="00DC23DD" w:rsidRPr="00DC23DD" w:rsidRDefault="00DC23DD" w:rsidP="00843D2C">
      <w:pPr>
        <w:widowControl/>
        <w:spacing w:beforeLines="50" w:before="180" w:line="320" w:lineRule="exact"/>
        <w:jc w:val="left"/>
        <w:rPr>
          <w:rFonts w:asciiTheme="minorEastAsia" w:hAnsiTheme="minorEastAsia" w:cs="ＭＳ Ｐゴシック"/>
          <w:kern w:val="0"/>
          <w:sz w:val="18"/>
          <w:szCs w:val="18"/>
        </w:rPr>
      </w:pPr>
      <w:r w:rsidRPr="00DC23DD">
        <w:rPr>
          <w:rFonts w:asciiTheme="minorEastAsia" w:hAnsiTheme="minorEastAsia" w:cs="ＭＳ Ｐゴシック"/>
          <w:kern w:val="0"/>
          <w:sz w:val="18"/>
          <w:szCs w:val="18"/>
        </w:rPr>
        <w:t xml:space="preserve">（販売業者等に係る技術上の基準） </w:t>
      </w:r>
    </w:p>
    <w:p w14:paraId="0E3A435D" w14:textId="77777777" w:rsidR="00DC23DD" w:rsidRPr="00DC23DD" w:rsidRDefault="00DC23DD" w:rsidP="00843D2C">
      <w:pPr>
        <w:widowControl/>
        <w:spacing w:beforeLines="50" w:before="180"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第四十条</w:t>
      </w:r>
      <w:r w:rsidRPr="00DC23DD">
        <w:rPr>
          <w:rFonts w:asciiTheme="minorEastAsia" w:hAnsiTheme="minorEastAsia" w:cs="ＭＳ Ｐゴシック"/>
          <w:kern w:val="0"/>
          <w:sz w:val="18"/>
          <w:szCs w:val="18"/>
        </w:rPr>
        <w:t xml:space="preserve"> 　</w:t>
      </w:r>
      <w:hyperlink r:id="rId14" w:anchor="1000000000000000000000000000000000000000000000002000600000001000000000000000000" w:tgtFrame="inyo" w:history="1">
        <w:r w:rsidRPr="00812EE9">
          <w:rPr>
            <w:rFonts w:asciiTheme="minorEastAsia" w:hAnsiTheme="minorEastAsia" w:cs="ＭＳ Ｐゴシック"/>
            <w:kern w:val="0"/>
            <w:sz w:val="18"/>
            <w:szCs w:val="18"/>
          </w:rPr>
          <w:t>法第二十条の六第一項</w:t>
        </w:r>
      </w:hyperlink>
      <w:r w:rsidRPr="00DC23DD">
        <w:rPr>
          <w:rFonts w:asciiTheme="minorEastAsia" w:hAnsiTheme="minorEastAsia" w:cs="ＭＳ Ｐゴシック"/>
          <w:kern w:val="0"/>
          <w:sz w:val="18"/>
          <w:szCs w:val="18"/>
        </w:rPr>
        <w:t xml:space="preserve"> の経済産業省令で定める技術上の基準は、次の各号に掲げるものとする。 </w:t>
      </w:r>
    </w:p>
    <w:p w14:paraId="6C36F863"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一 </w:t>
      </w:r>
      <w:r w:rsidRPr="00DC23DD">
        <w:rPr>
          <w:rFonts w:asciiTheme="minorEastAsia" w:hAnsiTheme="minorEastAsia" w:cs="ＭＳ Ｐゴシック"/>
          <w:kern w:val="0"/>
          <w:sz w:val="18"/>
          <w:szCs w:val="18"/>
        </w:rPr>
        <w:t xml:space="preserve">　高圧ガスの引渡し先の保安状況を明記した台帳を備えること。 </w:t>
      </w:r>
    </w:p>
    <w:p w14:paraId="13E3D13F"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二 </w:t>
      </w:r>
      <w:r w:rsidRPr="00DC23DD">
        <w:rPr>
          <w:rFonts w:asciiTheme="minorEastAsia" w:hAnsiTheme="minorEastAsia" w:cs="ＭＳ Ｐゴシック"/>
          <w:kern w:val="0"/>
          <w:sz w:val="18"/>
          <w:szCs w:val="18"/>
        </w:rPr>
        <w:t xml:space="preserve">　充てん容器等の引渡しは、外面に容器の使用上支障のある腐食、割れ、すじ、しわ等がなく、かつ、当該ガスが漏えいしていないものをもつてすること。 </w:t>
      </w:r>
    </w:p>
    <w:p w14:paraId="25DF2B4A"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三 </w:t>
      </w:r>
      <w:r w:rsidRPr="00DC23DD">
        <w:rPr>
          <w:rFonts w:asciiTheme="minorEastAsia" w:hAnsiTheme="minorEastAsia" w:cs="ＭＳ Ｐゴシック"/>
          <w:kern w:val="0"/>
          <w:sz w:val="18"/>
          <w:szCs w:val="18"/>
        </w:rPr>
        <w:t xml:space="preserve">　</w:t>
      </w:r>
      <w:r w:rsidRPr="00DC23DD">
        <w:rPr>
          <w:rFonts w:asciiTheme="minorEastAsia" w:hAnsiTheme="minorEastAsia" w:cs="ＭＳ Ｐゴシック"/>
          <w:kern w:val="0"/>
          <w:sz w:val="18"/>
          <w:szCs w:val="18"/>
          <w:u w:val="wave"/>
        </w:rPr>
        <w:t>圧縮天然ガス</w:t>
      </w:r>
      <w:r w:rsidRPr="00DC23DD">
        <w:rPr>
          <w:rFonts w:asciiTheme="minorEastAsia" w:hAnsiTheme="minorEastAsia" w:cs="ＭＳ Ｐゴシック"/>
          <w:kern w:val="0"/>
          <w:sz w:val="18"/>
          <w:szCs w:val="18"/>
        </w:rPr>
        <w:t>の充てん容器等の引渡しは、</w:t>
      </w:r>
      <w:hyperlink r:id="rId15" w:anchor="1000000000000000000000000000000000000000000000004800000000001000000005000000000" w:tgtFrame="inyo" w:history="1">
        <w:r w:rsidRPr="00812EE9">
          <w:rPr>
            <w:rFonts w:asciiTheme="minorEastAsia" w:hAnsiTheme="minorEastAsia" w:cs="ＭＳ Ｐゴシック"/>
            <w:kern w:val="0"/>
            <w:sz w:val="18"/>
            <w:szCs w:val="18"/>
          </w:rPr>
          <w:t>法第四十八条第一項第五号</w:t>
        </w:r>
      </w:hyperlink>
      <w:r w:rsidRPr="00DC23DD">
        <w:rPr>
          <w:rFonts w:asciiTheme="minorEastAsia" w:hAnsiTheme="minorEastAsia" w:cs="ＭＳ Ｐゴシック"/>
          <w:kern w:val="0"/>
          <w:sz w:val="18"/>
          <w:szCs w:val="18"/>
        </w:rPr>
        <w:t xml:space="preserve"> の経済産業省令で定める期間を六月以上経過していないものであり、かつ、その旨を明示したものをもつてすること。 </w:t>
      </w:r>
    </w:p>
    <w:p w14:paraId="7D8C81B5"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四 </w:t>
      </w:r>
      <w:r w:rsidRPr="00DC23DD">
        <w:rPr>
          <w:rFonts w:asciiTheme="minorEastAsia" w:hAnsiTheme="minorEastAsia" w:cs="ＭＳ Ｐゴシック"/>
          <w:kern w:val="0"/>
          <w:sz w:val="18"/>
          <w:szCs w:val="18"/>
        </w:rPr>
        <w:t xml:space="preserve">　</w:t>
      </w:r>
      <w:r w:rsidRPr="00DC23DD">
        <w:rPr>
          <w:rFonts w:asciiTheme="minorEastAsia" w:hAnsiTheme="minorEastAsia" w:cs="ＭＳ Ｐゴシック"/>
          <w:kern w:val="0"/>
          <w:sz w:val="18"/>
          <w:szCs w:val="18"/>
          <w:u w:val="wave"/>
        </w:rPr>
        <w:t>圧縮天然ガス</w:t>
      </w:r>
      <w:r w:rsidRPr="00DC23DD">
        <w:rPr>
          <w:rFonts w:asciiTheme="minorEastAsia" w:hAnsiTheme="minorEastAsia" w:cs="ＭＳ Ｐゴシック"/>
          <w:kern w:val="0"/>
          <w:sz w:val="18"/>
          <w:szCs w:val="18"/>
        </w:rPr>
        <w:t xml:space="preserve">を燃料の用に供する一般消費者に圧縮天然ガスを販売するときは、当該販売に係る圧縮天然ガスの消費のための設備について、次に掲げる基準に適合していることを確認した後にすること。 </w:t>
      </w:r>
    </w:p>
    <w:p w14:paraId="1258F611"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イ</w:t>
      </w:r>
      <w:r w:rsidRPr="00DC23DD">
        <w:rPr>
          <w:rFonts w:asciiTheme="minorEastAsia" w:hAnsiTheme="minorEastAsia" w:cs="ＭＳ Ｐゴシック"/>
          <w:kern w:val="0"/>
          <w:sz w:val="18"/>
          <w:szCs w:val="18"/>
        </w:rPr>
        <w:t xml:space="preserve">　充てん容器等（内容積が二十リットル以上のものに限る。以下この号において同じ。）には、当該容器を置く位置から二メートル以内にある火気をさえぎる措置を講じ、かつ、屋外に置くこと。ただし、屋外に置くことが著しく困難な場合（告示で定める場合に限る。）において、充てん容器等及びこれらの附属品から漏えいした圧縮天然ガスが屋内に滞留しないような措置を講じ、かつ、漏えいした圧縮天然ガスが火気に触れないような措置を講じたときは、屋内に置くことができる。</w:t>
      </w:r>
    </w:p>
    <w:p w14:paraId="79E4A0A5"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ロ</w:t>
      </w:r>
      <w:r w:rsidRPr="00DC23DD">
        <w:rPr>
          <w:rFonts w:asciiTheme="minorEastAsia" w:hAnsiTheme="minorEastAsia" w:cs="ＭＳ Ｐゴシック"/>
          <w:kern w:val="0"/>
          <w:sz w:val="18"/>
          <w:szCs w:val="18"/>
        </w:rPr>
        <w:t xml:space="preserve">　充てん容器等（当該容器に取り付けたスカートを含む。）には、湿気、水滴等による腐食を防止するための措置を講ずること。</w:t>
      </w:r>
    </w:p>
    <w:p w14:paraId="52F3DC2A"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ハ</w:t>
      </w:r>
      <w:r w:rsidRPr="00DC23DD">
        <w:rPr>
          <w:rFonts w:asciiTheme="minorEastAsia" w:hAnsiTheme="minorEastAsia" w:cs="ＭＳ Ｐゴシック"/>
          <w:kern w:val="0"/>
          <w:sz w:val="18"/>
          <w:szCs w:val="18"/>
        </w:rPr>
        <w:t xml:space="preserve">　充てん容器等は、常に温度四十度以下に保つこと。</w:t>
      </w:r>
    </w:p>
    <w:p w14:paraId="70522BC5"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ニ</w:t>
      </w:r>
      <w:r w:rsidRPr="00DC23DD">
        <w:rPr>
          <w:rFonts w:asciiTheme="minorEastAsia" w:hAnsiTheme="minorEastAsia" w:cs="ＭＳ Ｐゴシック"/>
          <w:kern w:val="0"/>
          <w:sz w:val="18"/>
          <w:szCs w:val="18"/>
        </w:rPr>
        <w:t xml:space="preserve">　充てん容器等（内容積が五リットル以下のものを除く。）には、転落、転倒等による衝撃及びバルブの損傷を防止する措置を講ずること。</w:t>
      </w:r>
    </w:p>
    <w:p w14:paraId="1B660FB7"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ホ</w:t>
      </w:r>
      <w:r w:rsidRPr="00DC23DD">
        <w:rPr>
          <w:rFonts w:asciiTheme="minorEastAsia" w:hAnsiTheme="minorEastAsia" w:cs="ＭＳ Ｐゴシック"/>
          <w:kern w:val="0"/>
          <w:sz w:val="18"/>
          <w:szCs w:val="18"/>
        </w:rPr>
        <w:t xml:space="preserve">　充てん容器等と閉止弁との間には、次に掲げる基準に適合する調整器を設けること。</w:t>
      </w:r>
    </w:p>
    <w:p w14:paraId="3575AFBB"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(イ)</w:t>
      </w:r>
      <w:r w:rsidRPr="00DC23DD">
        <w:rPr>
          <w:rFonts w:asciiTheme="minorEastAsia" w:hAnsiTheme="minorEastAsia" w:cs="ＭＳ Ｐゴシック"/>
          <w:kern w:val="0"/>
          <w:sz w:val="18"/>
          <w:szCs w:val="18"/>
        </w:rPr>
        <w:t xml:space="preserve">　調整器の高圧側の耐圧性能及び気密性能は、その調整器に係る容器の刻印等において示された耐圧試験において加える圧力（以下「耐圧試験圧力」という。）以上の圧力で行う耐圧試験及び当該耐圧試験圧力の五分の三以上の圧力で行う気密試験に合格するものであること。</w:t>
      </w:r>
    </w:p>
    <w:p w14:paraId="7EE36103"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(ロ)</w:t>
      </w:r>
      <w:r w:rsidRPr="00DC23DD">
        <w:rPr>
          <w:rFonts w:asciiTheme="minorEastAsia" w:hAnsiTheme="minorEastAsia" w:cs="ＭＳ Ｐゴシック"/>
          <w:kern w:val="0"/>
          <w:sz w:val="18"/>
          <w:szCs w:val="18"/>
        </w:rPr>
        <w:t xml:space="preserve">　調整器（生活の用に供するガスに係るものに限り、かつ、閉止弁から最も近いものをいう。以下チにおいて同じ。）の調整圧力は、二・三キロパスカル以上三・三キロパスカル以下であり、かつ、閉そく圧力（燃焼器のバルブを閉じた状態における調整器の低圧側が受ける圧力をいう。）は四・二キロパスカル以下であること。</w:t>
      </w:r>
    </w:p>
    <w:p w14:paraId="740DA640"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ヘ</w:t>
      </w:r>
      <w:r w:rsidRPr="00DC23DD">
        <w:rPr>
          <w:rFonts w:asciiTheme="minorEastAsia" w:hAnsiTheme="minorEastAsia" w:cs="ＭＳ Ｐゴシック"/>
          <w:kern w:val="0"/>
          <w:sz w:val="18"/>
          <w:szCs w:val="18"/>
        </w:rPr>
        <w:t xml:space="preserve">　配管には、充てん容器等と調整器との間の部分にあつては当該充てん容器等の刻印等において示された耐圧試験圧力以上の圧力、調整器と閉止弁との間の部分にあつては〇・八メガパスカル（長さ〇・三メートル未満のものにあつては、〇・二メガパスカル）以上の圧力で行う耐圧試験又は経済産業大臣がこれらと同等以上のものと認める試験（試験方法、試験設備、試験員等の状況により試験を行うことが適切であると経済産業大臣が認める者の行うものに限る。）に合格する管を使用すること。</w:t>
      </w:r>
    </w:p>
    <w:p w14:paraId="4AAFD052"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ト</w:t>
      </w:r>
      <w:r w:rsidRPr="00DC23DD">
        <w:rPr>
          <w:rFonts w:asciiTheme="minorEastAsia" w:hAnsiTheme="minorEastAsia" w:cs="ＭＳ Ｐゴシック"/>
          <w:kern w:val="0"/>
          <w:sz w:val="18"/>
          <w:szCs w:val="18"/>
        </w:rPr>
        <w:t xml:space="preserve">　硬質管以外の管と硬質管又は調整器とを接続するときは、その部分をホースバンドで締め付けること。</w:t>
      </w:r>
    </w:p>
    <w:p w14:paraId="55D7C95B"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チ</w:t>
      </w:r>
      <w:r w:rsidRPr="00DC23DD">
        <w:rPr>
          <w:rFonts w:asciiTheme="minorEastAsia" w:hAnsiTheme="minorEastAsia" w:cs="ＭＳ Ｐゴシック"/>
          <w:kern w:val="0"/>
          <w:sz w:val="18"/>
          <w:szCs w:val="18"/>
        </w:rPr>
        <w:t xml:space="preserve">　調整器と閉止弁との間の配管は、当該配管の設置の工事を終了した後四・二キロパスカル以上の圧力で気密試験を行い、これに合格するものであること。</w:t>
      </w:r>
    </w:p>
    <w:p w14:paraId="525493A8"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bookmarkStart w:id="0" w:name="1000000000000000000000000000000000000000"/>
      <w:r w:rsidRPr="00DC23DD">
        <w:rPr>
          <w:rFonts w:asciiTheme="minorEastAsia" w:hAnsiTheme="minorEastAsia" w:cs="ＭＳ Ｐゴシック"/>
          <w:b/>
          <w:bCs/>
          <w:kern w:val="0"/>
          <w:sz w:val="18"/>
          <w:szCs w:val="18"/>
        </w:rPr>
        <w:t>五</w:t>
      </w:r>
      <w:bookmarkEnd w:id="0"/>
      <w:r w:rsidRPr="00DC23DD">
        <w:rPr>
          <w:rFonts w:asciiTheme="minorEastAsia" w:hAnsiTheme="minorEastAsia" w:cs="ＭＳ Ｐゴシック"/>
          <w:b/>
          <w:bCs/>
          <w:kern w:val="0"/>
          <w:sz w:val="18"/>
          <w:szCs w:val="18"/>
        </w:rPr>
        <w:t xml:space="preserve"> </w:t>
      </w:r>
      <w:r w:rsidRPr="00DC23DD">
        <w:rPr>
          <w:rFonts w:asciiTheme="minorEastAsia" w:hAnsiTheme="minorEastAsia" w:cs="ＭＳ Ｐゴシック"/>
          <w:kern w:val="0"/>
          <w:sz w:val="18"/>
          <w:szCs w:val="18"/>
        </w:rPr>
        <w:t xml:space="preserve">　</w:t>
      </w:r>
      <w:r w:rsidRPr="00DC23DD">
        <w:rPr>
          <w:rFonts w:asciiTheme="minorEastAsia" w:hAnsiTheme="minorEastAsia" w:cs="ＭＳ Ｐゴシック"/>
          <w:kern w:val="0"/>
          <w:sz w:val="18"/>
          <w:szCs w:val="18"/>
          <w:u w:val="wave"/>
        </w:rPr>
        <w:t>圧縮天然ガス</w:t>
      </w:r>
      <w:r w:rsidRPr="00DC23DD">
        <w:rPr>
          <w:rFonts w:asciiTheme="minorEastAsia" w:hAnsiTheme="minorEastAsia" w:cs="ＭＳ Ｐゴシック"/>
          <w:kern w:val="0"/>
          <w:sz w:val="18"/>
          <w:szCs w:val="18"/>
        </w:rPr>
        <w:t xml:space="preserve">を燃料の用に供する一般消費者に圧縮天然ガスを販売する者にあつては、配管の気密試験のための設備を備えること。 </w:t>
      </w:r>
    </w:p>
    <w:p w14:paraId="11B16794" w14:textId="03C7356D" w:rsidR="00DC23DD" w:rsidRDefault="00DC23DD" w:rsidP="00843D2C">
      <w:pPr>
        <w:spacing w:line="320" w:lineRule="exact"/>
        <w:rPr>
          <w:rFonts w:asciiTheme="minorEastAsia" w:hAnsiTheme="minorEastAsia"/>
          <w:sz w:val="18"/>
          <w:szCs w:val="18"/>
        </w:rPr>
      </w:pPr>
    </w:p>
    <w:p w14:paraId="0C594A14" w14:textId="587B8C93" w:rsidR="00843D2C" w:rsidRDefault="00843D2C" w:rsidP="00843D2C">
      <w:pPr>
        <w:spacing w:line="320" w:lineRule="exact"/>
        <w:rPr>
          <w:rFonts w:asciiTheme="minorEastAsia" w:hAnsiTheme="minorEastAsia"/>
          <w:sz w:val="18"/>
          <w:szCs w:val="18"/>
        </w:rPr>
      </w:pPr>
    </w:p>
    <w:p w14:paraId="16CCBCCB" w14:textId="477385F9" w:rsidR="00843D2C" w:rsidRDefault="00843D2C" w:rsidP="00843D2C">
      <w:pPr>
        <w:spacing w:line="320" w:lineRule="exact"/>
        <w:rPr>
          <w:rFonts w:asciiTheme="minorEastAsia" w:hAnsiTheme="minorEastAsia"/>
          <w:sz w:val="18"/>
          <w:szCs w:val="18"/>
        </w:rPr>
      </w:pPr>
    </w:p>
    <w:p w14:paraId="35E76D36" w14:textId="0A557C99" w:rsidR="00843D2C" w:rsidRDefault="00843D2C" w:rsidP="00843D2C">
      <w:pPr>
        <w:spacing w:line="320" w:lineRule="exact"/>
        <w:rPr>
          <w:rFonts w:asciiTheme="minorEastAsia" w:hAnsiTheme="minorEastAsia"/>
          <w:sz w:val="18"/>
          <w:szCs w:val="18"/>
        </w:rPr>
      </w:pPr>
    </w:p>
    <w:p w14:paraId="0C99B41B" w14:textId="77777777" w:rsidR="00843D2C" w:rsidRPr="00812EE9" w:rsidRDefault="00843D2C" w:rsidP="00843D2C">
      <w:pPr>
        <w:spacing w:line="320" w:lineRule="exact"/>
        <w:rPr>
          <w:rFonts w:asciiTheme="minorEastAsia" w:hAnsiTheme="minorEastAsia" w:hint="eastAsia"/>
          <w:sz w:val="18"/>
          <w:szCs w:val="18"/>
        </w:rPr>
      </w:pPr>
    </w:p>
    <w:p w14:paraId="5DDF608C" w14:textId="77777777" w:rsidR="00DC23DD" w:rsidRPr="00812EE9" w:rsidRDefault="00DC23DD" w:rsidP="00843D2C">
      <w:pPr>
        <w:pStyle w:val="a3"/>
        <w:numPr>
          <w:ilvl w:val="0"/>
          <w:numId w:val="7"/>
        </w:numPr>
        <w:spacing w:line="320" w:lineRule="exact"/>
        <w:ind w:leftChars="0"/>
        <w:rPr>
          <w:rFonts w:asciiTheme="majorEastAsia" w:eastAsiaTheme="majorEastAsia" w:hAnsiTheme="majorEastAsia"/>
          <w:sz w:val="18"/>
          <w:szCs w:val="18"/>
        </w:rPr>
      </w:pPr>
      <w:r w:rsidRPr="00812EE9">
        <w:rPr>
          <w:rFonts w:asciiTheme="majorEastAsia" w:eastAsiaTheme="majorEastAsia" w:hAnsiTheme="majorEastAsia" w:hint="eastAsia"/>
          <w:sz w:val="18"/>
          <w:szCs w:val="18"/>
        </w:rPr>
        <w:lastRenderedPageBreak/>
        <w:t>液石則</w:t>
      </w:r>
    </w:p>
    <w:p w14:paraId="5D87B526" w14:textId="77777777" w:rsidR="00812EE9" w:rsidRPr="00812EE9" w:rsidRDefault="00812EE9" w:rsidP="00843D2C">
      <w:pPr>
        <w:spacing w:beforeLines="50" w:before="180" w:line="320" w:lineRule="exact"/>
        <w:rPr>
          <w:rFonts w:asciiTheme="minorEastAsia" w:hAnsiTheme="minorEastAsia"/>
          <w:sz w:val="18"/>
          <w:szCs w:val="18"/>
        </w:rPr>
      </w:pPr>
      <w:r w:rsidRPr="00DC23DD">
        <w:rPr>
          <w:rFonts w:asciiTheme="minorEastAsia" w:hAnsiTheme="minorEastAsia" w:cs="ＭＳ Ｐゴシック"/>
          <w:kern w:val="0"/>
          <w:sz w:val="18"/>
          <w:szCs w:val="18"/>
        </w:rPr>
        <w:t>（販売業者等に係る技術上の基準）</w:t>
      </w:r>
    </w:p>
    <w:p w14:paraId="3A3D47ED" w14:textId="77777777" w:rsidR="00DC23DD" w:rsidRPr="00DC23DD" w:rsidRDefault="00DC23DD" w:rsidP="00843D2C">
      <w:pPr>
        <w:widowControl/>
        <w:spacing w:beforeLines="50" w:before="180"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第四十一条</w:t>
      </w:r>
      <w:r w:rsidRPr="00DC23DD">
        <w:rPr>
          <w:rFonts w:asciiTheme="minorEastAsia" w:hAnsiTheme="minorEastAsia" w:cs="ＭＳ Ｐゴシック"/>
          <w:kern w:val="0"/>
          <w:sz w:val="18"/>
          <w:szCs w:val="18"/>
        </w:rPr>
        <w:t xml:space="preserve"> 　</w:t>
      </w:r>
      <w:hyperlink r:id="rId16" w:anchor="1000000000000000000000000000000000000000000000002000600000001000000000000000000" w:tgtFrame="inyo" w:history="1">
        <w:r w:rsidRPr="00812EE9">
          <w:rPr>
            <w:rFonts w:asciiTheme="minorEastAsia" w:hAnsiTheme="minorEastAsia" w:cs="ＭＳ Ｐゴシック"/>
            <w:kern w:val="0"/>
            <w:sz w:val="18"/>
            <w:szCs w:val="18"/>
          </w:rPr>
          <w:t>法第二十条の六第一項</w:t>
        </w:r>
      </w:hyperlink>
      <w:r w:rsidRPr="00DC23DD">
        <w:rPr>
          <w:rFonts w:asciiTheme="minorEastAsia" w:hAnsiTheme="minorEastAsia" w:cs="ＭＳ Ｐゴシック"/>
          <w:kern w:val="0"/>
          <w:sz w:val="18"/>
          <w:szCs w:val="18"/>
        </w:rPr>
        <w:t xml:space="preserve"> の経済産業省令で定める技術上の基準は、次の各号に掲げるものとする。 </w:t>
      </w:r>
    </w:p>
    <w:p w14:paraId="5BFD0FC2"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一 </w:t>
      </w:r>
      <w:r w:rsidRPr="00DC23DD">
        <w:rPr>
          <w:rFonts w:asciiTheme="minorEastAsia" w:hAnsiTheme="minorEastAsia" w:cs="ＭＳ Ｐゴシック"/>
          <w:kern w:val="0"/>
          <w:sz w:val="18"/>
          <w:szCs w:val="18"/>
        </w:rPr>
        <w:t xml:space="preserve">　液化石油ガスの引渡先の保安状況を明記した台帳を備えること。 </w:t>
      </w:r>
    </w:p>
    <w:p w14:paraId="16527C51"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二 </w:t>
      </w:r>
      <w:r w:rsidRPr="00DC23DD">
        <w:rPr>
          <w:rFonts w:asciiTheme="minorEastAsia" w:hAnsiTheme="minorEastAsia" w:cs="ＭＳ Ｐゴシック"/>
          <w:kern w:val="0"/>
          <w:sz w:val="18"/>
          <w:szCs w:val="18"/>
        </w:rPr>
        <w:t xml:space="preserve">　充てん容器等の引渡しは、外面に容器の使用上支障のある腐食、割れ、すじ、しわ等がなく、かつ、液化石油ガスが漏えいしていないものをもつてすること。 </w:t>
      </w:r>
    </w:p>
    <w:p w14:paraId="7577E60C"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三 </w:t>
      </w:r>
      <w:r w:rsidRPr="00DC23DD">
        <w:rPr>
          <w:rFonts w:asciiTheme="minorEastAsia" w:hAnsiTheme="minorEastAsia" w:cs="ＭＳ Ｐゴシック"/>
          <w:kern w:val="0"/>
          <w:sz w:val="18"/>
          <w:szCs w:val="18"/>
        </w:rPr>
        <w:t xml:space="preserve">　充てん容器等の引渡しは、</w:t>
      </w:r>
      <w:hyperlink r:id="rId17" w:anchor="1000000000000000000000000000000000000000000000004800000000001000000005000000000" w:tgtFrame="inyo" w:history="1">
        <w:r w:rsidRPr="00812EE9">
          <w:rPr>
            <w:rFonts w:asciiTheme="minorEastAsia" w:hAnsiTheme="minorEastAsia" w:cs="ＭＳ Ｐゴシック"/>
            <w:kern w:val="0"/>
            <w:sz w:val="18"/>
            <w:szCs w:val="18"/>
          </w:rPr>
          <w:t>法第四十八条第一項第五号</w:t>
        </w:r>
      </w:hyperlink>
      <w:r w:rsidRPr="00DC23DD">
        <w:rPr>
          <w:rFonts w:asciiTheme="minorEastAsia" w:hAnsiTheme="minorEastAsia" w:cs="ＭＳ Ｐゴシック"/>
          <w:kern w:val="0"/>
          <w:sz w:val="18"/>
          <w:szCs w:val="18"/>
        </w:rPr>
        <w:t xml:space="preserve"> の期間（</w:t>
      </w:r>
      <w:hyperlink r:id="rId18" w:anchor="1000000000000000000000000000000000000000000000004800000000003000000000000000000" w:tgtFrame="inyo" w:history="1">
        <w:r w:rsidRPr="00812EE9">
          <w:rPr>
            <w:rFonts w:asciiTheme="minorEastAsia" w:hAnsiTheme="minorEastAsia" w:cs="ＭＳ Ｐゴシック"/>
            <w:kern w:val="0"/>
            <w:sz w:val="18"/>
            <w:szCs w:val="18"/>
          </w:rPr>
          <w:t>同条第三項</w:t>
        </w:r>
      </w:hyperlink>
      <w:r w:rsidRPr="00DC23DD">
        <w:rPr>
          <w:rFonts w:asciiTheme="minorEastAsia" w:hAnsiTheme="minorEastAsia" w:cs="ＭＳ Ｐゴシック"/>
          <w:kern w:val="0"/>
          <w:sz w:val="18"/>
          <w:szCs w:val="18"/>
        </w:rPr>
        <w:t xml:space="preserve"> の許可に係る充てん容器等にあつては</w:t>
      </w:r>
      <w:hyperlink r:id="rId19" w:anchor="1000000000000000000000000000000000000000000000004800000000003000000000000000000" w:tgtFrame="inyo" w:history="1">
        <w:r w:rsidRPr="00812EE9">
          <w:rPr>
            <w:rFonts w:asciiTheme="minorEastAsia" w:hAnsiTheme="minorEastAsia" w:cs="ＭＳ Ｐゴシック"/>
            <w:kern w:val="0"/>
            <w:sz w:val="18"/>
            <w:szCs w:val="18"/>
          </w:rPr>
          <w:t>同項</w:t>
        </w:r>
      </w:hyperlink>
      <w:r w:rsidRPr="00DC23DD">
        <w:rPr>
          <w:rFonts w:asciiTheme="minorEastAsia" w:hAnsiTheme="minorEastAsia" w:cs="ＭＳ Ｐゴシック"/>
          <w:kern w:val="0"/>
          <w:sz w:val="18"/>
          <w:szCs w:val="18"/>
        </w:rPr>
        <w:t xml:space="preserve"> の規定により条件として付された期間）を六月以上経過していないものであり、かつ、その旨を明示したものをもつてすること。 </w:t>
      </w:r>
    </w:p>
    <w:p w14:paraId="13C14429"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 xml:space="preserve">四 </w:t>
      </w:r>
      <w:r w:rsidRPr="00DC23DD">
        <w:rPr>
          <w:rFonts w:asciiTheme="minorEastAsia" w:hAnsiTheme="minorEastAsia" w:cs="ＭＳ Ｐゴシック"/>
          <w:kern w:val="0"/>
          <w:sz w:val="18"/>
          <w:szCs w:val="18"/>
        </w:rPr>
        <w:t xml:space="preserve">　液化石油ガスを燃料（工業用燃料を除く。以下この条において同じ。）の用に供する消費者に液化石油ガスを販売するときは、当該販売に係る液化石油ガスの消費設備について、次に掲げる基準に適合していることを確認した後にすること。 </w:t>
      </w:r>
    </w:p>
    <w:p w14:paraId="78609EA6"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イ</w:t>
      </w:r>
      <w:r w:rsidRPr="00DC23DD">
        <w:rPr>
          <w:rFonts w:asciiTheme="minorEastAsia" w:hAnsiTheme="minorEastAsia" w:cs="ＭＳ Ｐゴシック"/>
          <w:kern w:val="0"/>
          <w:sz w:val="18"/>
          <w:szCs w:val="18"/>
        </w:rPr>
        <w:t xml:space="preserve">　充てん容器等（内容積が二十リットル以上のものに限る。以下この号において同じ。）には、当該容器を置く位置から二メートル以内にある火気をさえぎる措置を講じ、かつ、屋外に置くこと。ただし、屋外に置くことが著しく困難な場合（告示で定める場合に限る。）において、充てん容器等及びこれらの附属品から漏れた液化石油ガスが屋内に滞留しないような措置を講じ、かつ、漏えいした液化石油ガスが火気に触れないような措置を講じたときは、屋内に置くことができる。</w:t>
      </w:r>
    </w:p>
    <w:p w14:paraId="2DB34AA1"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ロ</w:t>
      </w:r>
      <w:r w:rsidRPr="00DC23DD">
        <w:rPr>
          <w:rFonts w:asciiTheme="minorEastAsia" w:hAnsiTheme="minorEastAsia" w:cs="ＭＳ Ｐゴシック"/>
          <w:kern w:val="0"/>
          <w:sz w:val="18"/>
          <w:szCs w:val="18"/>
        </w:rPr>
        <w:t xml:space="preserve">　充てん容器等（当該容器に取り付けたスカートを含む。）には、湿気、水滴等による腐食を防止する措置を講ずること。</w:t>
      </w:r>
    </w:p>
    <w:p w14:paraId="5242D3EF"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ハ</w:t>
      </w:r>
      <w:r w:rsidRPr="00DC23DD">
        <w:rPr>
          <w:rFonts w:asciiTheme="minorEastAsia" w:hAnsiTheme="minorEastAsia" w:cs="ＭＳ Ｐゴシック"/>
          <w:kern w:val="0"/>
          <w:sz w:val="18"/>
          <w:szCs w:val="18"/>
        </w:rPr>
        <w:t xml:space="preserve">　充てん容器等は、常に温度四十度以下に保つこと。</w:t>
      </w:r>
    </w:p>
    <w:p w14:paraId="68C962AB"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ニ</w:t>
      </w:r>
      <w:r w:rsidRPr="00DC23DD">
        <w:rPr>
          <w:rFonts w:asciiTheme="minorEastAsia" w:hAnsiTheme="minorEastAsia" w:cs="ＭＳ Ｐゴシック"/>
          <w:kern w:val="0"/>
          <w:sz w:val="18"/>
          <w:szCs w:val="18"/>
        </w:rPr>
        <w:t xml:space="preserve">　充てん容器等（内容積が五リットル以下のものを除く。）には、転落、転倒等による衝撃を防止する措置を講ずること。</w:t>
      </w:r>
    </w:p>
    <w:p w14:paraId="10DB3B13"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ホ</w:t>
      </w:r>
      <w:r w:rsidRPr="00DC23DD">
        <w:rPr>
          <w:rFonts w:asciiTheme="minorEastAsia" w:hAnsiTheme="minorEastAsia" w:cs="ＭＳ Ｐゴシック"/>
          <w:kern w:val="0"/>
          <w:sz w:val="18"/>
          <w:szCs w:val="18"/>
        </w:rPr>
        <w:t xml:space="preserve">　充てん容器等と閉止弁との間には、高圧側の耐圧性能及び気密性能が二・六メガパスカル以上の圧力で行う耐圧試験及び一・六メガパスカル以上の圧力で行う気密試験に合格する調整器を設けること。</w:t>
      </w:r>
    </w:p>
    <w:p w14:paraId="45761288"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ヘ</w:t>
      </w:r>
      <w:r w:rsidRPr="00DC23DD">
        <w:rPr>
          <w:rFonts w:asciiTheme="minorEastAsia" w:hAnsiTheme="minorEastAsia" w:cs="ＭＳ Ｐゴシック"/>
          <w:kern w:val="0"/>
          <w:sz w:val="18"/>
          <w:szCs w:val="18"/>
        </w:rPr>
        <w:t xml:space="preserve">　配管には、充てん容器等と調整器との間の部分にあつては二・六メガパスカル以上の圧力、調整器と閉止弁との間の部分にあつては〇・八メガパスカル（調整器に接続する長さ〇・三メートル（屋外に設置した風呂がまに用いるものにあつては、二メートル）未満のものにあつては、〇・二メガパスカル）以上の圧力で行う耐圧試験又は経済産業大臣がこれらと同等以上のものと認める試験（試験方法、試験設備、試験員等の状況により試験を行うことが適切であると経済産業大臣が認める者の行うものに限る。）に合格する管を使用すること。</w:t>
      </w:r>
    </w:p>
    <w:p w14:paraId="5DB1C1F2" w14:textId="77777777" w:rsidR="00DC23DD" w:rsidRPr="00DC23DD" w:rsidRDefault="00DC23DD" w:rsidP="00843D2C">
      <w:pPr>
        <w:widowControl/>
        <w:spacing w:line="320" w:lineRule="exact"/>
        <w:ind w:hanging="240"/>
        <w:jc w:val="left"/>
        <w:rPr>
          <w:rFonts w:asciiTheme="minorEastAsia" w:hAnsiTheme="minorEastAsia" w:cs="ＭＳ Ｐゴシック"/>
          <w:kern w:val="0"/>
          <w:sz w:val="18"/>
          <w:szCs w:val="18"/>
        </w:rPr>
      </w:pPr>
      <w:r w:rsidRPr="00DC23DD">
        <w:rPr>
          <w:rFonts w:asciiTheme="minorEastAsia" w:hAnsiTheme="minorEastAsia" w:cs="ＭＳ Ｐゴシック"/>
          <w:b/>
          <w:bCs/>
          <w:kern w:val="0"/>
          <w:sz w:val="18"/>
          <w:szCs w:val="18"/>
        </w:rPr>
        <w:t>ト</w:t>
      </w:r>
      <w:r w:rsidRPr="00DC23DD">
        <w:rPr>
          <w:rFonts w:asciiTheme="minorEastAsia" w:hAnsiTheme="minorEastAsia" w:cs="ＭＳ Ｐゴシック"/>
          <w:kern w:val="0"/>
          <w:sz w:val="18"/>
          <w:szCs w:val="18"/>
        </w:rPr>
        <w:t xml:space="preserve">　硬質管以外の管と硬質管又は調整器とを接続するときは、その部分をホースバンドで締め付けること又は継手を用いることにより確実に行うこと。</w:t>
      </w:r>
    </w:p>
    <w:p w14:paraId="076A5941" w14:textId="77777777" w:rsidR="00DC23DD" w:rsidRPr="00DC23DD" w:rsidRDefault="00DC23DD" w:rsidP="00843D2C">
      <w:pPr>
        <w:widowControl/>
        <w:spacing w:line="320" w:lineRule="exact"/>
        <w:ind w:hanging="240"/>
        <w:jc w:val="left"/>
        <w:rPr>
          <w:rFonts w:ascii="ＭＳ Ｐゴシック" w:eastAsia="ＭＳ Ｐゴシック" w:hAnsi="ＭＳ Ｐゴシック" w:cs="ＭＳ Ｐゴシック"/>
          <w:kern w:val="0"/>
          <w:sz w:val="18"/>
          <w:szCs w:val="18"/>
        </w:rPr>
      </w:pPr>
      <w:r w:rsidRPr="00DC23DD">
        <w:rPr>
          <w:rFonts w:asciiTheme="minorEastAsia" w:hAnsiTheme="minorEastAsia" w:cs="ＭＳ Ｐゴシック"/>
          <w:b/>
          <w:bCs/>
          <w:kern w:val="0"/>
          <w:sz w:val="18"/>
          <w:szCs w:val="18"/>
        </w:rPr>
        <w:t xml:space="preserve">五 </w:t>
      </w:r>
      <w:r w:rsidRPr="00DC23DD">
        <w:rPr>
          <w:rFonts w:asciiTheme="minorEastAsia" w:hAnsiTheme="minorEastAsia" w:cs="ＭＳ Ｐゴシック"/>
          <w:kern w:val="0"/>
          <w:sz w:val="18"/>
          <w:szCs w:val="18"/>
        </w:rPr>
        <w:t xml:space="preserve">　液化石油ガスを燃料の用に供する消費者に当該ガスを販売する者にあつては、配管の気密試験のための器具又は設備を備えること。 </w:t>
      </w:r>
    </w:p>
    <w:p w14:paraId="15EEBB27" w14:textId="77777777" w:rsidR="00DC23DD" w:rsidRPr="00812EE9" w:rsidRDefault="00DC23DD" w:rsidP="00843D2C">
      <w:pPr>
        <w:spacing w:line="320" w:lineRule="exact"/>
        <w:rPr>
          <w:rFonts w:asciiTheme="minorEastAsia" w:hAnsiTheme="minorEastAsia"/>
          <w:sz w:val="18"/>
          <w:szCs w:val="18"/>
        </w:rPr>
      </w:pPr>
    </w:p>
    <w:p w14:paraId="028E84EA" w14:textId="77777777" w:rsidR="00812EE9" w:rsidRPr="00812EE9" w:rsidRDefault="00812EE9" w:rsidP="00843D2C">
      <w:pPr>
        <w:pStyle w:val="a3"/>
        <w:numPr>
          <w:ilvl w:val="0"/>
          <w:numId w:val="7"/>
        </w:numPr>
        <w:spacing w:line="320" w:lineRule="exact"/>
        <w:ind w:leftChars="0"/>
        <w:rPr>
          <w:rFonts w:asciiTheme="majorEastAsia" w:eastAsiaTheme="majorEastAsia" w:hAnsiTheme="majorEastAsia"/>
          <w:sz w:val="18"/>
          <w:szCs w:val="18"/>
        </w:rPr>
      </w:pPr>
      <w:r w:rsidRPr="00812EE9">
        <w:rPr>
          <w:rFonts w:asciiTheme="majorEastAsia" w:eastAsiaTheme="majorEastAsia" w:hAnsiTheme="majorEastAsia" w:hint="eastAsia"/>
          <w:sz w:val="18"/>
          <w:szCs w:val="18"/>
        </w:rPr>
        <w:t>冷凍則</w:t>
      </w:r>
    </w:p>
    <w:p w14:paraId="308DABE6" w14:textId="77777777" w:rsidR="00812EE9" w:rsidRPr="00812EE9" w:rsidRDefault="00812EE9" w:rsidP="00843D2C">
      <w:pPr>
        <w:widowControl/>
        <w:spacing w:line="320" w:lineRule="exact"/>
        <w:jc w:val="left"/>
        <w:rPr>
          <w:rFonts w:asciiTheme="minorEastAsia" w:hAnsiTheme="minorEastAsia" w:cs="ＭＳ Ｐゴシック"/>
          <w:kern w:val="0"/>
          <w:sz w:val="18"/>
          <w:szCs w:val="18"/>
        </w:rPr>
      </w:pPr>
      <w:r w:rsidRPr="00812EE9">
        <w:rPr>
          <w:rFonts w:asciiTheme="minorEastAsia" w:hAnsiTheme="minorEastAsia" w:cs="ＭＳ Ｐゴシック"/>
          <w:kern w:val="0"/>
          <w:sz w:val="18"/>
          <w:szCs w:val="18"/>
        </w:rPr>
        <w:t xml:space="preserve">（販売業者等に係る技術上の基準） </w:t>
      </w:r>
    </w:p>
    <w:p w14:paraId="46085473" w14:textId="77777777" w:rsidR="00812EE9" w:rsidRPr="00812EE9" w:rsidRDefault="00812EE9" w:rsidP="00843D2C">
      <w:pPr>
        <w:widowControl/>
        <w:spacing w:line="320" w:lineRule="exact"/>
        <w:ind w:hanging="240"/>
        <w:jc w:val="left"/>
        <w:rPr>
          <w:rFonts w:asciiTheme="minorEastAsia" w:hAnsiTheme="minorEastAsia" w:cs="ＭＳ Ｐゴシック"/>
          <w:kern w:val="0"/>
          <w:sz w:val="18"/>
          <w:szCs w:val="18"/>
        </w:rPr>
      </w:pPr>
      <w:r w:rsidRPr="00812EE9">
        <w:rPr>
          <w:rFonts w:asciiTheme="minorEastAsia" w:hAnsiTheme="minorEastAsia" w:cs="ＭＳ Ｐゴシック"/>
          <w:b/>
          <w:bCs/>
          <w:kern w:val="0"/>
          <w:sz w:val="18"/>
          <w:szCs w:val="18"/>
        </w:rPr>
        <w:t>第二十七条</w:t>
      </w:r>
      <w:r w:rsidRPr="00812EE9">
        <w:rPr>
          <w:rFonts w:asciiTheme="minorEastAsia" w:hAnsiTheme="minorEastAsia" w:cs="ＭＳ Ｐゴシック"/>
          <w:kern w:val="0"/>
          <w:sz w:val="18"/>
          <w:szCs w:val="18"/>
        </w:rPr>
        <w:t xml:space="preserve"> 　</w:t>
      </w:r>
      <w:hyperlink r:id="rId20" w:anchor="1000000000000000000000000000000000000000000000002000600000001000000000000000000" w:tgtFrame="inyo" w:history="1">
        <w:r w:rsidRPr="00812EE9">
          <w:rPr>
            <w:rFonts w:asciiTheme="minorEastAsia" w:hAnsiTheme="minorEastAsia" w:cs="ＭＳ Ｐゴシック"/>
            <w:kern w:val="0"/>
            <w:sz w:val="18"/>
            <w:szCs w:val="18"/>
          </w:rPr>
          <w:t>法第二十条の六第一項</w:t>
        </w:r>
      </w:hyperlink>
      <w:r w:rsidRPr="00812EE9">
        <w:rPr>
          <w:rFonts w:asciiTheme="minorEastAsia" w:hAnsiTheme="minorEastAsia" w:cs="ＭＳ Ｐゴシック"/>
          <w:kern w:val="0"/>
          <w:sz w:val="18"/>
          <w:szCs w:val="18"/>
        </w:rPr>
        <w:t xml:space="preserve"> の経済産業省令で定める技術上の基準は、次の各号に掲げるものとする。 </w:t>
      </w:r>
    </w:p>
    <w:p w14:paraId="489C8B9B" w14:textId="77777777" w:rsidR="00812EE9" w:rsidRPr="00812EE9" w:rsidRDefault="00812EE9" w:rsidP="00843D2C">
      <w:pPr>
        <w:widowControl/>
        <w:spacing w:line="320" w:lineRule="exact"/>
        <w:ind w:hanging="240"/>
        <w:jc w:val="left"/>
        <w:rPr>
          <w:rFonts w:asciiTheme="minorEastAsia" w:hAnsiTheme="minorEastAsia" w:cs="ＭＳ Ｐゴシック"/>
          <w:kern w:val="0"/>
          <w:sz w:val="18"/>
          <w:szCs w:val="18"/>
        </w:rPr>
      </w:pPr>
      <w:r w:rsidRPr="00812EE9">
        <w:rPr>
          <w:rFonts w:asciiTheme="minorEastAsia" w:hAnsiTheme="minorEastAsia" w:cs="ＭＳ Ｐゴシック"/>
          <w:b/>
          <w:bCs/>
          <w:kern w:val="0"/>
          <w:sz w:val="18"/>
          <w:szCs w:val="18"/>
        </w:rPr>
        <w:t xml:space="preserve">一 </w:t>
      </w:r>
      <w:r w:rsidRPr="00812EE9">
        <w:rPr>
          <w:rFonts w:asciiTheme="minorEastAsia" w:hAnsiTheme="minorEastAsia" w:cs="ＭＳ Ｐゴシック"/>
          <w:kern w:val="0"/>
          <w:sz w:val="18"/>
          <w:szCs w:val="18"/>
        </w:rPr>
        <w:t xml:space="preserve">　冷媒設備の引渡しは、外面にその強さを弱める腐食、割れ、すじ、しわ等がなく、かつ、冷媒ガスが漏えいしていないものをもつてすること。 </w:t>
      </w:r>
    </w:p>
    <w:p w14:paraId="38A48C41" w14:textId="77777777" w:rsidR="00812EE9" w:rsidRPr="00812EE9" w:rsidRDefault="00812EE9" w:rsidP="00843D2C">
      <w:pPr>
        <w:widowControl/>
        <w:spacing w:line="320" w:lineRule="exact"/>
        <w:ind w:hanging="240"/>
        <w:jc w:val="left"/>
        <w:rPr>
          <w:rFonts w:asciiTheme="minorEastAsia" w:hAnsiTheme="minorEastAsia" w:cs="ＭＳ Ｐゴシック"/>
          <w:kern w:val="0"/>
          <w:sz w:val="18"/>
          <w:szCs w:val="18"/>
        </w:rPr>
      </w:pPr>
      <w:r w:rsidRPr="00812EE9">
        <w:rPr>
          <w:rFonts w:asciiTheme="minorEastAsia" w:hAnsiTheme="minorEastAsia" w:cs="ＭＳ Ｐゴシック"/>
          <w:b/>
          <w:bCs/>
          <w:kern w:val="0"/>
          <w:sz w:val="18"/>
          <w:szCs w:val="18"/>
        </w:rPr>
        <w:t xml:space="preserve">二 </w:t>
      </w:r>
      <w:r w:rsidRPr="00812EE9">
        <w:rPr>
          <w:rFonts w:asciiTheme="minorEastAsia" w:hAnsiTheme="minorEastAsia" w:cs="ＭＳ Ｐゴシック"/>
          <w:kern w:val="0"/>
          <w:sz w:val="18"/>
          <w:szCs w:val="18"/>
        </w:rPr>
        <w:t xml:space="preserve">　冷凍設備には転落、転倒等による衝撃を防止する措置を講じ、かつ、粗暴な取扱いをしないこと。 </w:t>
      </w:r>
    </w:p>
    <w:p w14:paraId="35BB15C5" w14:textId="7F9F1DF6" w:rsidR="00812EE9" w:rsidRPr="00843D2C" w:rsidRDefault="00812EE9" w:rsidP="00843D2C">
      <w:pPr>
        <w:widowControl/>
        <w:spacing w:line="320" w:lineRule="exact"/>
        <w:ind w:hanging="240"/>
        <w:jc w:val="left"/>
        <w:rPr>
          <w:rFonts w:ascii="ＭＳ Ｐゴシック" w:eastAsia="ＭＳ Ｐゴシック" w:hAnsi="ＭＳ Ｐゴシック" w:cs="ＭＳ Ｐゴシック" w:hint="eastAsia"/>
          <w:kern w:val="0"/>
          <w:sz w:val="24"/>
          <w:szCs w:val="24"/>
        </w:rPr>
      </w:pPr>
      <w:r w:rsidRPr="00812EE9">
        <w:rPr>
          <w:rFonts w:asciiTheme="minorEastAsia" w:hAnsiTheme="minorEastAsia" w:cs="ＭＳ Ｐゴシック"/>
          <w:b/>
          <w:bCs/>
          <w:kern w:val="0"/>
          <w:sz w:val="18"/>
          <w:szCs w:val="18"/>
        </w:rPr>
        <w:t xml:space="preserve">三 </w:t>
      </w:r>
      <w:r w:rsidRPr="00812EE9">
        <w:rPr>
          <w:rFonts w:asciiTheme="minorEastAsia" w:hAnsiTheme="minorEastAsia" w:cs="ＭＳ Ｐゴシック"/>
          <w:kern w:val="0"/>
          <w:sz w:val="18"/>
          <w:szCs w:val="18"/>
        </w:rPr>
        <w:t xml:space="preserve">　高圧ガスの引渡し先の保安状況を明記した台帳を備えること。 </w:t>
      </w:r>
    </w:p>
    <w:sectPr w:rsidR="00812EE9" w:rsidRPr="00843D2C" w:rsidSect="00843D2C">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F46DA" w14:textId="77777777" w:rsidR="002653D4" w:rsidRDefault="002653D4" w:rsidP="000B2CA1">
      <w:r>
        <w:separator/>
      </w:r>
    </w:p>
  </w:endnote>
  <w:endnote w:type="continuationSeparator" w:id="0">
    <w:p w14:paraId="17E7BE9E" w14:textId="77777777" w:rsidR="002653D4" w:rsidRDefault="002653D4" w:rsidP="000B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8A49" w14:textId="77777777" w:rsidR="007974D6" w:rsidRDefault="007974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AB02E" w14:textId="77777777" w:rsidR="007974D6" w:rsidRDefault="007974D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0C38" w14:textId="77777777" w:rsidR="007974D6" w:rsidRDefault="007974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EE6C3" w14:textId="77777777" w:rsidR="002653D4" w:rsidRDefault="002653D4" w:rsidP="000B2CA1">
      <w:r>
        <w:separator/>
      </w:r>
    </w:p>
  </w:footnote>
  <w:footnote w:type="continuationSeparator" w:id="0">
    <w:p w14:paraId="10C2DE7E" w14:textId="77777777" w:rsidR="002653D4" w:rsidRDefault="002653D4" w:rsidP="000B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4EC9" w14:textId="77777777" w:rsidR="007974D6" w:rsidRDefault="007974D6" w:rsidP="007974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059E" w14:textId="77777777" w:rsidR="007974D6" w:rsidRDefault="007974D6" w:rsidP="007974D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F222" w14:textId="77777777" w:rsidR="007974D6" w:rsidRDefault="007974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141D"/>
    <w:multiLevelType w:val="hybridMultilevel"/>
    <w:tmpl w:val="87101AAC"/>
    <w:lvl w:ilvl="0" w:tplc="EBF49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B3A7E"/>
    <w:multiLevelType w:val="hybridMultilevel"/>
    <w:tmpl w:val="55668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A1878"/>
    <w:multiLevelType w:val="hybridMultilevel"/>
    <w:tmpl w:val="BCDE0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C0D03"/>
    <w:multiLevelType w:val="hybridMultilevel"/>
    <w:tmpl w:val="E72E5A8E"/>
    <w:lvl w:ilvl="0" w:tplc="747061B2">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113A58"/>
    <w:multiLevelType w:val="hybridMultilevel"/>
    <w:tmpl w:val="DDF24722"/>
    <w:lvl w:ilvl="0" w:tplc="75D04A7C">
      <w:start w:val="1"/>
      <w:numFmt w:val="bullet"/>
      <w:lvlText w:val="○"/>
      <w:lvlJc w:val="left"/>
      <w:pPr>
        <w:ind w:left="420" w:hanging="420"/>
      </w:pPr>
      <w:rPr>
        <w:rFonts w:asciiTheme="majorEastAsia" w:eastAsiaTheme="majorEastAsia" w:hAnsiTheme="maj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5F4EEC"/>
    <w:multiLevelType w:val="hybridMultilevel"/>
    <w:tmpl w:val="E48EC566"/>
    <w:lvl w:ilvl="0" w:tplc="EBF49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470326"/>
    <w:multiLevelType w:val="hybridMultilevel"/>
    <w:tmpl w:val="AA5AF2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48"/>
    <w:rsid w:val="00053403"/>
    <w:rsid w:val="000B2CA1"/>
    <w:rsid w:val="000C7848"/>
    <w:rsid w:val="00135A04"/>
    <w:rsid w:val="001D6615"/>
    <w:rsid w:val="00253793"/>
    <w:rsid w:val="002653D4"/>
    <w:rsid w:val="003C0727"/>
    <w:rsid w:val="003E7D79"/>
    <w:rsid w:val="004302EC"/>
    <w:rsid w:val="00484A87"/>
    <w:rsid w:val="00492533"/>
    <w:rsid w:val="0051080F"/>
    <w:rsid w:val="005512E5"/>
    <w:rsid w:val="005A6DC1"/>
    <w:rsid w:val="007974D6"/>
    <w:rsid w:val="00812EE9"/>
    <w:rsid w:val="00843D2C"/>
    <w:rsid w:val="00845F3E"/>
    <w:rsid w:val="00861641"/>
    <w:rsid w:val="009D1345"/>
    <w:rsid w:val="00A64B48"/>
    <w:rsid w:val="00BF7053"/>
    <w:rsid w:val="00C001B6"/>
    <w:rsid w:val="00C95963"/>
    <w:rsid w:val="00CA0BF4"/>
    <w:rsid w:val="00D12364"/>
    <w:rsid w:val="00D76486"/>
    <w:rsid w:val="00DC23DD"/>
    <w:rsid w:val="00EB5D2B"/>
    <w:rsid w:val="00F11A9A"/>
    <w:rsid w:val="00F4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79A02"/>
  <w15:docId w15:val="{6368485B-0D4D-4A00-8AFD-7B3D5964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848"/>
    <w:pPr>
      <w:ind w:leftChars="400" w:left="840"/>
    </w:pPr>
  </w:style>
  <w:style w:type="paragraph" w:styleId="a4">
    <w:name w:val="Balloon Text"/>
    <w:basedOn w:val="a"/>
    <w:link w:val="a5"/>
    <w:uiPriority w:val="99"/>
    <w:semiHidden/>
    <w:unhideWhenUsed/>
    <w:rsid w:val="00CA0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0BF4"/>
    <w:rPr>
      <w:rFonts w:asciiTheme="majorHAnsi" w:eastAsiaTheme="majorEastAsia" w:hAnsiTheme="majorHAnsi" w:cstheme="majorBidi"/>
      <w:sz w:val="18"/>
      <w:szCs w:val="18"/>
    </w:rPr>
  </w:style>
  <w:style w:type="paragraph" w:styleId="a6">
    <w:name w:val="header"/>
    <w:basedOn w:val="a"/>
    <w:link w:val="a7"/>
    <w:uiPriority w:val="99"/>
    <w:unhideWhenUsed/>
    <w:rsid w:val="000B2CA1"/>
    <w:pPr>
      <w:tabs>
        <w:tab w:val="center" w:pos="4252"/>
        <w:tab w:val="right" w:pos="8504"/>
      </w:tabs>
      <w:snapToGrid w:val="0"/>
    </w:pPr>
  </w:style>
  <w:style w:type="character" w:customStyle="1" w:styleId="a7">
    <w:name w:val="ヘッダー (文字)"/>
    <w:basedOn w:val="a0"/>
    <w:link w:val="a6"/>
    <w:uiPriority w:val="99"/>
    <w:rsid w:val="000B2CA1"/>
  </w:style>
  <w:style w:type="paragraph" w:styleId="a8">
    <w:name w:val="footer"/>
    <w:basedOn w:val="a"/>
    <w:link w:val="a9"/>
    <w:uiPriority w:val="99"/>
    <w:unhideWhenUsed/>
    <w:rsid w:val="000B2CA1"/>
    <w:pPr>
      <w:tabs>
        <w:tab w:val="center" w:pos="4252"/>
        <w:tab w:val="right" w:pos="8504"/>
      </w:tabs>
      <w:snapToGrid w:val="0"/>
    </w:pPr>
  </w:style>
  <w:style w:type="character" w:customStyle="1" w:styleId="a9">
    <w:name w:val="フッター (文字)"/>
    <w:basedOn w:val="a0"/>
    <w:link w:val="a8"/>
    <w:uiPriority w:val="99"/>
    <w:rsid w:val="000B2CA1"/>
  </w:style>
  <w:style w:type="table" w:styleId="aa">
    <w:name w:val="Table Grid"/>
    <w:basedOn w:val="a1"/>
    <w:uiPriority w:val="59"/>
    <w:rsid w:val="0079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DC23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420073">
      <w:bodyDiv w:val="1"/>
      <w:marLeft w:val="0"/>
      <w:marRight w:val="0"/>
      <w:marTop w:val="0"/>
      <w:marBottom w:val="0"/>
      <w:divBdr>
        <w:top w:val="none" w:sz="0" w:space="0" w:color="auto"/>
        <w:left w:val="none" w:sz="0" w:space="0" w:color="auto"/>
        <w:bottom w:val="none" w:sz="0" w:space="0" w:color="auto"/>
        <w:right w:val="none" w:sz="0" w:space="0" w:color="auto"/>
      </w:divBdr>
      <w:divsChild>
        <w:div w:id="1296370416">
          <w:marLeft w:val="240"/>
          <w:marRight w:val="0"/>
          <w:marTop w:val="0"/>
          <w:marBottom w:val="0"/>
          <w:divBdr>
            <w:top w:val="none" w:sz="0" w:space="0" w:color="auto"/>
            <w:left w:val="none" w:sz="0" w:space="0" w:color="auto"/>
            <w:bottom w:val="none" w:sz="0" w:space="0" w:color="auto"/>
            <w:right w:val="none" w:sz="0" w:space="0" w:color="auto"/>
          </w:divBdr>
          <w:divsChild>
            <w:div w:id="1431850929">
              <w:marLeft w:val="240"/>
              <w:marRight w:val="0"/>
              <w:marTop w:val="0"/>
              <w:marBottom w:val="0"/>
              <w:divBdr>
                <w:top w:val="none" w:sz="0" w:space="0" w:color="auto"/>
                <w:left w:val="none" w:sz="0" w:space="0" w:color="auto"/>
                <w:bottom w:val="none" w:sz="0" w:space="0" w:color="auto"/>
                <w:right w:val="none" w:sz="0" w:space="0" w:color="auto"/>
              </w:divBdr>
            </w:div>
            <w:div w:id="1273323065">
              <w:marLeft w:val="240"/>
              <w:marRight w:val="0"/>
              <w:marTop w:val="0"/>
              <w:marBottom w:val="0"/>
              <w:divBdr>
                <w:top w:val="none" w:sz="0" w:space="0" w:color="auto"/>
                <w:left w:val="none" w:sz="0" w:space="0" w:color="auto"/>
                <w:bottom w:val="none" w:sz="0" w:space="0" w:color="auto"/>
                <w:right w:val="none" w:sz="0" w:space="0" w:color="auto"/>
              </w:divBdr>
            </w:div>
            <w:div w:id="1495604943">
              <w:marLeft w:val="240"/>
              <w:marRight w:val="0"/>
              <w:marTop w:val="0"/>
              <w:marBottom w:val="0"/>
              <w:divBdr>
                <w:top w:val="none" w:sz="0" w:space="0" w:color="auto"/>
                <w:left w:val="none" w:sz="0" w:space="0" w:color="auto"/>
                <w:bottom w:val="none" w:sz="0" w:space="0" w:color="auto"/>
                <w:right w:val="none" w:sz="0" w:space="0" w:color="auto"/>
              </w:divBdr>
            </w:div>
            <w:div w:id="2036271152">
              <w:marLeft w:val="240"/>
              <w:marRight w:val="0"/>
              <w:marTop w:val="0"/>
              <w:marBottom w:val="0"/>
              <w:divBdr>
                <w:top w:val="none" w:sz="0" w:space="0" w:color="auto"/>
                <w:left w:val="none" w:sz="0" w:space="0" w:color="auto"/>
                <w:bottom w:val="none" w:sz="0" w:space="0" w:color="auto"/>
                <w:right w:val="none" w:sz="0" w:space="0" w:color="auto"/>
              </w:divBdr>
              <w:divsChild>
                <w:div w:id="129324804">
                  <w:marLeft w:val="240"/>
                  <w:marRight w:val="0"/>
                  <w:marTop w:val="0"/>
                  <w:marBottom w:val="0"/>
                  <w:divBdr>
                    <w:top w:val="none" w:sz="0" w:space="0" w:color="auto"/>
                    <w:left w:val="none" w:sz="0" w:space="0" w:color="auto"/>
                    <w:bottom w:val="none" w:sz="0" w:space="0" w:color="auto"/>
                    <w:right w:val="none" w:sz="0" w:space="0" w:color="auto"/>
                  </w:divBdr>
                </w:div>
                <w:div w:id="1200162115">
                  <w:marLeft w:val="240"/>
                  <w:marRight w:val="0"/>
                  <w:marTop w:val="0"/>
                  <w:marBottom w:val="0"/>
                  <w:divBdr>
                    <w:top w:val="none" w:sz="0" w:space="0" w:color="auto"/>
                    <w:left w:val="none" w:sz="0" w:space="0" w:color="auto"/>
                    <w:bottom w:val="none" w:sz="0" w:space="0" w:color="auto"/>
                    <w:right w:val="none" w:sz="0" w:space="0" w:color="auto"/>
                  </w:divBdr>
                </w:div>
                <w:div w:id="1399749600">
                  <w:marLeft w:val="240"/>
                  <w:marRight w:val="0"/>
                  <w:marTop w:val="0"/>
                  <w:marBottom w:val="0"/>
                  <w:divBdr>
                    <w:top w:val="none" w:sz="0" w:space="0" w:color="auto"/>
                    <w:left w:val="none" w:sz="0" w:space="0" w:color="auto"/>
                    <w:bottom w:val="none" w:sz="0" w:space="0" w:color="auto"/>
                    <w:right w:val="none" w:sz="0" w:space="0" w:color="auto"/>
                  </w:divBdr>
                </w:div>
                <w:div w:id="2008482036">
                  <w:marLeft w:val="240"/>
                  <w:marRight w:val="0"/>
                  <w:marTop w:val="0"/>
                  <w:marBottom w:val="0"/>
                  <w:divBdr>
                    <w:top w:val="none" w:sz="0" w:space="0" w:color="auto"/>
                    <w:left w:val="none" w:sz="0" w:space="0" w:color="auto"/>
                    <w:bottom w:val="none" w:sz="0" w:space="0" w:color="auto"/>
                    <w:right w:val="none" w:sz="0" w:space="0" w:color="auto"/>
                  </w:divBdr>
                </w:div>
                <w:div w:id="183902553">
                  <w:marLeft w:val="240"/>
                  <w:marRight w:val="0"/>
                  <w:marTop w:val="0"/>
                  <w:marBottom w:val="0"/>
                  <w:divBdr>
                    <w:top w:val="none" w:sz="0" w:space="0" w:color="auto"/>
                    <w:left w:val="none" w:sz="0" w:space="0" w:color="auto"/>
                    <w:bottom w:val="none" w:sz="0" w:space="0" w:color="auto"/>
                    <w:right w:val="none" w:sz="0" w:space="0" w:color="auto"/>
                  </w:divBdr>
                </w:div>
                <w:div w:id="1475951427">
                  <w:marLeft w:val="240"/>
                  <w:marRight w:val="0"/>
                  <w:marTop w:val="0"/>
                  <w:marBottom w:val="0"/>
                  <w:divBdr>
                    <w:top w:val="none" w:sz="0" w:space="0" w:color="auto"/>
                    <w:left w:val="none" w:sz="0" w:space="0" w:color="auto"/>
                    <w:bottom w:val="none" w:sz="0" w:space="0" w:color="auto"/>
                    <w:right w:val="none" w:sz="0" w:space="0" w:color="auto"/>
                  </w:divBdr>
                </w:div>
                <w:div w:id="558980629">
                  <w:marLeft w:val="240"/>
                  <w:marRight w:val="0"/>
                  <w:marTop w:val="0"/>
                  <w:marBottom w:val="0"/>
                  <w:divBdr>
                    <w:top w:val="none" w:sz="0" w:space="0" w:color="auto"/>
                    <w:left w:val="none" w:sz="0" w:space="0" w:color="auto"/>
                    <w:bottom w:val="none" w:sz="0" w:space="0" w:color="auto"/>
                    <w:right w:val="none" w:sz="0" w:space="0" w:color="auto"/>
                  </w:divBdr>
                </w:div>
              </w:divsChild>
            </w:div>
            <w:div w:id="5863088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9383168">
      <w:bodyDiv w:val="1"/>
      <w:marLeft w:val="0"/>
      <w:marRight w:val="0"/>
      <w:marTop w:val="0"/>
      <w:marBottom w:val="0"/>
      <w:divBdr>
        <w:top w:val="none" w:sz="0" w:space="0" w:color="auto"/>
        <w:left w:val="none" w:sz="0" w:space="0" w:color="auto"/>
        <w:bottom w:val="none" w:sz="0" w:space="0" w:color="auto"/>
        <w:right w:val="none" w:sz="0" w:space="0" w:color="auto"/>
      </w:divBdr>
      <w:divsChild>
        <w:div w:id="641352785">
          <w:marLeft w:val="240"/>
          <w:marRight w:val="0"/>
          <w:marTop w:val="0"/>
          <w:marBottom w:val="0"/>
          <w:divBdr>
            <w:top w:val="none" w:sz="0" w:space="0" w:color="auto"/>
            <w:left w:val="none" w:sz="0" w:space="0" w:color="auto"/>
            <w:bottom w:val="none" w:sz="0" w:space="0" w:color="auto"/>
            <w:right w:val="none" w:sz="0" w:space="0" w:color="auto"/>
          </w:divBdr>
        </w:div>
        <w:div w:id="1420980987">
          <w:marLeft w:val="240"/>
          <w:marRight w:val="0"/>
          <w:marTop w:val="0"/>
          <w:marBottom w:val="0"/>
          <w:divBdr>
            <w:top w:val="none" w:sz="0" w:space="0" w:color="auto"/>
            <w:left w:val="none" w:sz="0" w:space="0" w:color="auto"/>
            <w:bottom w:val="none" w:sz="0" w:space="0" w:color="auto"/>
            <w:right w:val="none" w:sz="0" w:space="0" w:color="auto"/>
          </w:divBdr>
          <w:divsChild>
            <w:div w:id="1934364048">
              <w:marLeft w:val="240"/>
              <w:marRight w:val="0"/>
              <w:marTop w:val="0"/>
              <w:marBottom w:val="0"/>
              <w:divBdr>
                <w:top w:val="none" w:sz="0" w:space="0" w:color="auto"/>
                <w:left w:val="none" w:sz="0" w:space="0" w:color="auto"/>
                <w:bottom w:val="none" w:sz="0" w:space="0" w:color="auto"/>
                <w:right w:val="none" w:sz="0" w:space="0" w:color="auto"/>
              </w:divBdr>
            </w:div>
            <w:div w:id="1779136622">
              <w:marLeft w:val="240"/>
              <w:marRight w:val="0"/>
              <w:marTop w:val="0"/>
              <w:marBottom w:val="0"/>
              <w:divBdr>
                <w:top w:val="none" w:sz="0" w:space="0" w:color="auto"/>
                <w:left w:val="none" w:sz="0" w:space="0" w:color="auto"/>
                <w:bottom w:val="none" w:sz="0" w:space="0" w:color="auto"/>
                <w:right w:val="none" w:sz="0" w:space="0" w:color="auto"/>
              </w:divBdr>
            </w:div>
            <w:div w:id="1292635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4407893">
      <w:bodyDiv w:val="1"/>
      <w:marLeft w:val="0"/>
      <w:marRight w:val="0"/>
      <w:marTop w:val="0"/>
      <w:marBottom w:val="0"/>
      <w:divBdr>
        <w:top w:val="none" w:sz="0" w:space="0" w:color="auto"/>
        <w:left w:val="none" w:sz="0" w:space="0" w:color="auto"/>
        <w:bottom w:val="none" w:sz="0" w:space="0" w:color="auto"/>
        <w:right w:val="none" w:sz="0" w:space="0" w:color="auto"/>
      </w:divBdr>
      <w:divsChild>
        <w:div w:id="1812553448">
          <w:marLeft w:val="240"/>
          <w:marRight w:val="0"/>
          <w:marTop w:val="0"/>
          <w:marBottom w:val="0"/>
          <w:divBdr>
            <w:top w:val="none" w:sz="0" w:space="0" w:color="auto"/>
            <w:left w:val="none" w:sz="0" w:space="0" w:color="auto"/>
            <w:bottom w:val="none" w:sz="0" w:space="0" w:color="auto"/>
            <w:right w:val="none" w:sz="0" w:space="0" w:color="auto"/>
          </w:divBdr>
        </w:div>
        <w:div w:id="170725099">
          <w:marLeft w:val="240"/>
          <w:marRight w:val="0"/>
          <w:marTop w:val="0"/>
          <w:marBottom w:val="0"/>
          <w:divBdr>
            <w:top w:val="none" w:sz="0" w:space="0" w:color="auto"/>
            <w:left w:val="none" w:sz="0" w:space="0" w:color="auto"/>
            <w:bottom w:val="none" w:sz="0" w:space="0" w:color="auto"/>
            <w:right w:val="none" w:sz="0" w:space="0" w:color="auto"/>
          </w:divBdr>
          <w:divsChild>
            <w:div w:id="131027666">
              <w:marLeft w:val="240"/>
              <w:marRight w:val="0"/>
              <w:marTop w:val="0"/>
              <w:marBottom w:val="0"/>
              <w:divBdr>
                <w:top w:val="none" w:sz="0" w:space="0" w:color="auto"/>
                <w:left w:val="none" w:sz="0" w:space="0" w:color="auto"/>
                <w:bottom w:val="none" w:sz="0" w:space="0" w:color="auto"/>
                <w:right w:val="none" w:sz="0" w:space="0" w:color="auto"/>
              </w:divBdr>
            </w:div>
            <w:div w:id="1438215863">
              <w:marLeft w:val="240"/>
              <w:marRight w:val="0"/>
              <w:marTop w:val="0"/>
              <w:marBottom w:val="0"/>
              <w:divBdr>
                <w:top w:val="none" w:sz="0" w:space="0" w:color="auto"/>
                <w:left w:val="none" w:sz="0" w:space="0" w:color="auto"/>
                <w:bottom w:val="none" w:sz="0" w:space="0" w:color="auto"/>
                <w:right w:val="none" w:sz="0" w:space="0" w:color="auto"/>
              </w:divBdr>
            </w:div>
            <w:div w:id="421100515">
              <w:marLeft w:val="240"/>
              <w:marRight w:val="0"/>
              <w:marTop w:val="0"/>
              <w:marBottom w:val="0"/>
              <w:divBdr>
                <w:top w:val="none" w:sz="0" w:space="0" w:color="auto"/>
                <w:left w:val="none" w:sz="0" w:space="0" w:color="auto"/>
                <w:bottom w:val="none" w:sz="0" w:space="0" w:color="auto"/>
                <w:right w:val="none" w:sz="0" w:space="0" w:color="auto"/>
              </w:divBdr>
            </w:div>
            <w:div w:id="1206407117">
              <w:marLeft w:val="240"/>
              <w:marRight w:val="0"/>
              <w:marTop w:val="0"/>
              <w:marBottom w:val="0"/>
              <w:divBdr>
                <w:top w:val="none" w:sz="0" w:space="0" w:color="auto"/>
                <w:left w:val="none" w:sz="0" w:space="0" w:color="auto"/>
                <w:bottom w:val="none" w:sz="0" w:space="0" w:color="auto"/>
                <w:right w:val="none" w:sz="0" w:space="0" w:color="auto"/>
              </w:divBdr>
              <w:divsChild>
                <w:div w:id="1600606148">
                  <w:marLeft w:val="240"/>
                  <w:marRight w:val="0"/>
                  <w:marTop w:val="0"/>
                  <w:marBottom w:val="0"/>
                  <w:divBdr>
                    <w:top w:val="none" w:sz="0" w:space="0" w:color="auto"/>
                    <w:left w:val="none" w:sz="0" w:space="0" w:color="auto"/>
                    <w:bottom w:val="none" w:sz="0" w:space="0" w:color="auto"/>
                    <w:right w:val="none" w:sz="0" w:space="0" w:color="auto"/>
                  </w:divBdr>
                </w:div>
                <w:div w:id="776798299">
                  <w:marLeft w:val="240"/>
                  <w:marRight w:val="0"/>
                  <w:marTop w:val="0"/>
                  <w:marBottom w:val="0"/>
                  <w:divBdr>
                    <w:top w:val="none" w:sz="0" w:space="0" w:color="auto"/>
                    <w:left w:val="none" w:sz="0" w:space="0" w:color="auto"/>
                    <w:bottom w:val="none" w:sz="0" w:space="0" w:color="auto"/>
                    <w:right w:val="none" w:sz="0" w:space="0" w:color="auto"/>
                  </w:divBdr>
                </w:div>
                <w:div w:id="1036543133">
                  <w:marLeft w:val="240"/>
                  <w:marRight w:val="0"/>
                  <w:marTop w:val="0"/>
                  <w:marBottom w:val="0"/>
                  <w:divBdr>
                    <w:top w:val="none" w:sz="0" w:space="0" w:color="auto"/>
                    <w:left w:val="none" w:sz="0" w:space="0" w:color="auto"/>
                    <w:bottom w:val="none" w:sz="0" w:space="0" w:color="auto"/>
                    <w:right w:val="none" w:sz="0" w:space="0" w:color="auto"/>
                  </w:divBdr>
                </w:div>
                <w:div w:id="2094424801">
                  <w:marLeft w:val="240"/>
                  <w:marRight w:val="0"/>
                  <w:marTop w:val="0"/>
                  <w:marBottom w:val="0"/>
                  <w:divBdr>
                    <w:top w:val="none" w:sz="0" w:space="0" w:color="auto"/>
                    <w:left w:val="none" w:sz="0" w:space="0" w:color="auto"/>
                    <w:bottom w:val="none" w:sz="0" w:space="0" w:color="auto"/>
                    <w:right w:val="none" w:sz="0" w:space="0" w:color="auto"/>
                  </w:divBdr>
                </w:div>
                <w:div w:id="2033917525">
                  <w:marLeft w:val="240"/>
                  <w:marRight w:val="0"/>
                  <w:marTop w:val="0"/>
                  <w:marBottom w:val="0"/>
                  <w:divBdr>
                    <w:top w:val="none" w:sz="0" w:space="0" w:color="auto"/>
                    <w:left w:val="none" w:sz="0" w:space="0" w:color="auto"/>
                    <w:bottom w:val="none" w:sz="0" w:space="0" w:color="auto"/>
                    <w:right w:val="none" w:sz="0" w:space="0" w:color="auto"/>
                  </w:divBdr>
                </w:div>
                <w:div w:id="781653866">
                  <w:marLeft w:val="480"/>
                  <w:marRight w:val="0"/>
                  <w:marTop w:val="0"/>
                  <w:marBottom w:val="0"/>
                  <w:divBdr>
                    <w:top w:val="none" w:sz="0" w:space="0" w:color="auto"/>
                    <w:left w:val="none" w:sz="0" w:space="0" w:color="auto"/>
                    <w:bottom w:val="none" w:sz="0" w:space="0" w:color="auto"/>
                    <w:right w:val="none" w:sz="0" w:space="0" w:color="auto"/>
                  </w:divBdr>
                </w:div>
                <w:div w:id="1105418577">
                  <w:marLeft w:val="480"/>
                  <w:marRight w:val="0"/>
                  <w:marTop w:val="0"/>
                  <w:marBottom w:val="0"/>
                  <w:divBdr>
                    <w:top w:val="none" w:sz="0" w:space="0" w:color="auto"/>
                    <w:left w:val="none" w:sz="0" w:space="0" w:color="auto"/>
                    <w:bottom w:val="none" w:sz="0" w:space="0" w:color="auto"/>
                    <w:right w:val="none" w:sz="0" w:space="0" w:color="auto"/>
                  </w:divBdr>
                </w:div>
                <w:div w:id="483737106">
                  <w:marLeft w:val="240"/>
                  <w:marRight w:val="0"/>
                  <w:marTop w:val="0"/>
                  <w:marBottom w:val="0"/>
                  <w:divBdr>
                    <w:top w:val="none" w:sz="0" w:space="0" w:color="auto"/>
                    <w:left w:val="none" w:sz="0" w:space="0" w:color="auto"/>
                    <w:bottom w:val="none" w:sz="0" w:space="0" w:color="auto"/>
                    <w:right w:val="none" w:sz="0" w:space="0" w:color="auto"/>
                  </w:divBdr>
                </w:div>
                <w:div w:id="1614941473">
                  <w:marLeft w:val="240"/>
                  <w:marRight w:val="0"/>
                  <w:marTop w:val="0"/>
                  <w:marBottom w:val="0"/>
                  <w:divBdr>
                    <w:top w:val="none" w:sz="0" w:space="0" w:color="auto"/>
                    <w:left w:val="none" w:sz="0" w:space="0" w:color="auto"/>
                    <w:bottom w:val="none" w:sz="0" w:space="0" w:color="auto"/>
                    <w:right w:val="none" w:sz="0" w:space="0" w:color="auto"/>
                  </w:divBdr>
                </w:div>
                <w:div w:id="1101607257">
                  <w:marLeft w:val="240"/>
                  <w:marRight w:val="0"/>
                  <w:marTop w:val="0"/>
                  <w:marBottom w:val="0"/>
                  <w:divBdr>
                    <w:top w:val="none" w:sz="0" w:space="0" w:color="auto"/>
                    <w:left w:val="none" w:sz="0" w:space="0" w:color="auto"/>
                    <w:bottom w:val="none" w:sz="0" w:space="0" w:color="auto"/>
                    <w:right w:val="none" w:sz="0" w:space="0" w:color="auto"/>
                  </w:divBdr>
                </w:div>
              </w:divsChild>
            </w:div>
            <w:div w:id="238517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law.e-gov.go.jp/cgi-bin/idxrefer.cgi?H_FILE=%8f%ba%93%f1%98%5a%96%40%93%f1%81%5a%8e%6c&amp;REF_NAME=%93%af%8f%f0%91%e6%8e%4f%8d%80&amp;ANCHOR_F=1000000000000000000000000000000000000000000000004800000000003000000000000000000&amp;ANCHOR_T=1000000000000000000000000000000000000000000000004800000000003000000000000000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law.e-gov.go.jp/cgi-bin/idxrefer.cgi?H_FILE=%8f%ba%93%f1%98%5a%96%40%93%f1%81%5a%8e%6c&amp;REF_NAME=%96%40%91%e6%8e%6c%8f%5c%94%aa%8f%f0%91%e6%88%ea%8d%80%91%e6%8c%dc%8d%86&amp;ANCHOR_F=1000000000000000000000000000000000000000000000004800000000001000000005000000000&amp;ANCHOR_T=1000000000000000000000000000000000000000000000004800000000001000000005000000000" TargetMode="External"/><Relationship Id="rId2" Type="http://schemas.openxmlformats.org/officeDocument/2006/relationships/numbering" Target="numbering.xml"/><Relationship Id="rId16" Type="http://schemas.openxmlformats.org/officeDocument/2006/relationships/hyperlink" Target="http://law.e-gov.go.jp/cgi-bin/idxrefer.cgi?H_FILE=%8f%ba%93%f1%98%5a%96%40%93%f1%81%5a%8e%6c&amp;REF_NAME=%96%40%91%e6%93%f1%8f%5c%8f%f0%82%cc%98%5a%91%e6%88%ea%8d%80&amp;ANCHOR_F=1000000000000000000000000000000000000000000000002000600000001000000000000000000&amp;ANCHOR_T=1000000000000000000000000000000000000000000000002000600000001000000000000000000" TargetMode="External"/><Relationship Id="rId20" Type="http://schemas.openxmlformats.org/officeDocument/2006/relationships/hyperlink" Target="http://law.e-gov.go.jp/cgi-bin/idxrefer.cgi?H_FILE=%8f%ba%93%f1%98%5a%96%40%93%f1%81%5a%8e%6c&amp;REF_NAME=%96%40%91%e6%93%f1%8f%5c%8f%f0%82%cc%98%5a%91%e6%88%ea%8d%80&amp;ANCHOR_F=1000000000000000000000000000000000000000000000002000600000001000000000000000000&amp;ANCHOR_T=100000000000000000000000000000000000000000000000200060000000100000000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aw.e-gov.go.jp/cgi-bin/idxrefer.cgi?H_FILE=%8f%ba%93%f1%98%5a%96%40%93%f1%81%5a%8e%6c&amp;REF_NAME=%96%40%91%e6%8e%6c%8f%5c%94%aa%8f%f0%91%e6%88%ea%8d%80%91%e6%8c%dc%8d%86&amp;ANCHOR_F=1000000000000000000000000000000000000000000000004800000000001000000005000000000&amp;ANCHOR_T=1000000000000000000000000000000000000000000000004800000000001000000005000000000" TargetMode="External"/><Relationship Id="rId10" Type="http://schemas.openxmlformats.org/officeDocument/2006/relationships/footer" Target="footer1.xml"/><Relationship Id="rId19" Type="http://schemas.openxmlformats.org/officeDocument/2006/relationships/hyperlink" Target="http://law.e-gov.go.jp/cgi-bin/idxrefer.cgi?H_FILE=%8f%ba%93%f1%98%5a%96%40%93%f1%81%5a%8e%6c&amp;REF_NAME=%93%af%8d%80&amp;ANCHOR_F=1000000000000000000000000000000000000000000000004800000000003000000000000000000&amp;ANCHOR_T=10000000000000000000000000000000000000000000000048000000000030000000000000000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aw.e-gov.go.jp/cgi-bin/idxrefer.cgi?H_FILE=%8f%ba%93%f1%98%5a%96%40%93%f1%81%5a%8e%6c&amp;REF_NAME=%96%40%91%e6%93%f1%8f%5c%8f%f0%82%cc%98%5a%91%e6%88%ea%8d%80&amp;ANCHOR_F=1000000000000000000000000000000000000000000000002000600000001000000000000000000&amp;ANCHOR_T=100000000000000000000000000000000000000000000000200060000000100000000000000000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8386-D186-4147-9777-B497BFB2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1138</Words>
  <Characters>6488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LPGAS03</cp:lastModifiedBy>
  <cp:revision>4</cp:revision>
  <cp:lastPrinted>2015-06-18T06:48:00Z</cp:lastPrinted>
  <dcterms:created xsi:type="dcterms:W3CDTF">2021-01-28T03:00:00Z</dcterms:created>
  <dcterms:modified xsi:type="dcterms:W3CDTF">2021-01-28T04:01:00Z</dcterms:modified>
</cp:coreProperties>
</file>